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BD4" w:rsidRDefault="00FF6BB7" w:rsidP="0025232C">
      <w:pPr>
        <w:rPr>
          <w:b/>
          <w:sz w:val="32"/>
          <w:szCs w:val="32"/>
        </w:rPr>
      </w:pPr>
      <w:r>
        <w:rPr>
          <w:b/>
          <w:sz w:val="32"/>
          <w:szCs w:val="32"/>
        </w:rPr>
        <w:t>Briefing Paper for Three Tier For</w:t>
      </w:r>
      <w:r w:rsidR="00354FE2">
        <w:rPr>
          <w:b/>
          <w:sz w:val="32"/>
          <w:szCs w:val="32"/>
        </w:rPr>
        <w:t>ums</w:t>
      </w:r>
    </w:p>
    <w:p w:rsidR="00FF6BB7" w:rsidRDefault="00FF6BB7" w:rsidP="0025232C">
      <w:pPr>
        <w:pBdr>
          <w:bottom w:val="single" w:sz="12" w:space="1" w:color="auto"/>
        </w:pBdr>
        <w:rPr>
          <w:sz w:val="32"/>
          <w:szCs w:val="32"/>
        </w:rPr>
      </w:pPr>
      <w:r>
        <w:rPr>
          <w:b/>
          <w:sz w:val="32"/>
          <w:szCs w:val="32"/>
        </w:rPr>
        <w:t>The County Council's Financial Strategy 2014/15 – 2017/18</w:t>
      </w:r>
    </w:p>
    <w:p w:rsidR="00FF6BB7" w:rsidRPr="00FF6BB7" w:rsidRDefault="00FF6BB7" w:rsidP="0025232C">
      <w:pPr>
        <w:pStyle w:val="ListParagraph"/>
        <w:numPr>
          <w:ilvl w:val="0"/>
          <w:numId w:val="1"/>
        </w:numPr>
        <w:spacing w:line="240" w:lineRule="auto"/>
        <w:rPr>
          <w:b/>
          <w:szCs w:val="24"/>
        </w:rPr>
      </w:pPr>
      <w:r>
        <w:rPr>
          <w:b/>
          <w:szCs w:val="24"/>
        </w:rPr>
        <w:t>Introduction</w:t>
      </w:r>
    </w:p>
    <w:p w:rsidR="00FF6BB7" w:rsidRDefault="00FF6BB7" w:rsidP="0025232C">
      <w:pPr>
        <w:spacing w:line="240" w:lineRule="auto"/>
        <w:rPr>
          <w:szCs w:val="24"/>
        </w:rPr>
      </w:pPr>
      <w:r>
        <w:rPr>
          <w:szCs w:val="24"/>
        </w:rPr>
        <w:t xml:space="preserve">This briefing paper sets out for the Three Tier </w:t>
      </w:r>
      <w:r w:rsidR="00354FE2">
        <w:rPr>
          <w:szCs w:val="24"/>
        </w:rPr>
        <w:t xml:space="preserve">forums </w:t>
      </w:r>
      <w:r>
        <w:rPr>
          <w:szCs w:val="24"/>
        </w:rPr>
        <w:t xml:space="preserve">the nature of the financial challenge facing the County Council over the coming four years and provides information on the first set of proposals for addressing this challenge which the County Council's Cabinet </w:t>
      </w:r>
      <w:r w:rsidR="00354FE2">
        <w:rPr>
          <w:szCs w:val="24"/>
        </w:rPr>
        <w:t>are</w:t>
      </w:r>
      <w:r>
        <w:rPr>
          <w:szCs w:val="24"/>
        </w:rPr>
        <w:t xml:space="preserve"> consult</w:t>
      </w:r>
      <w:r w:rsidR="00354FE2">
        <w:rPr>
          <w:szCs w:val="24"/>
        </w:rPr>
        <w:t>ing</w:t>
      </w:r>
      <w:r>
        <w:rPr>
          <w:szCs w:val="24"/>
        </w:rPr>
        <w:t xml:space="preserve"> on.</w:t>
      </w:r>
    </w:p>
    <w:p w:rsidR="00FF6BB7" w:rsidRDefault="00FF6BB7" w:rsidP="0025232C">
      <w:pPr>
        <w:spacing w:line="240" w:lineRule="auto"/>
        <w:rPr>
          <w:szCs w:val="24"/>
        </w:rPr>
      </w:pPr>
      <w:r>
        <w:rPr>
          <w:szCs w:val="24"/>
        </w:rPr>
        <w:t>The purpose of the discussion at the Three Tier forum meetings is to raise awareness amongst partners of both the scale of the financial challenge and the nature of the savings that will have to be identified in order to meet that challenge, while also gathering partners' views on areas of spending priority as part of a broad consultation process.</w:t>
      </w:r>
    </w:p>
    <w:p w:rsidR="00FF6BB7" w:rsidRPr="00804047" w:rsidRDefault="00804047" w:rsidP="0025232C">
      <w:pPr>
        <w:pStyle w:val="ListParagraph"/>
        <w:numPr>
          <w:ilvl w:val="0"/>
          <w:numId w:val="1"/>
        </w:numPr>
        <w:spacing w:line="240" w:lineRule="auto"/>
        <w:rPr>
          <w:b/>
          <w:szCs w:val="24"/>
        </w:rPr>
      </w:pPr>
      <w:r>
        <w:rPr>
          <w:b/>
          <w:szCs w:val="24"/>
        </w:rPr>
        <w:t xml:space="preserve">The Financial </w:t>
      </w:r>
      <w:r w:rsidR="00354FE2">
        <w:rPr>
          <w:b/>
          <w:szCs w:val="24"/>
        </w:rPr>
        <w:t>Context</w:t>
      </w:r>
    </w:p>
    <w:p w:rsidR="00354FE2" w:rsidRDefault="00354FE2" w:rsidP="0025232C">
      <w:pPr>
        <w:pStyle w:val="Body1"/>
        <w:rPr>
          <w:rFonts w:ascii="Arial" w:hAnsi="Arial" w:cs="Arial"/>
        </w:rPr>
      </w:pPr>
      <w:r>
        <w:t>Over the next four years, the County Council is faced with making savings of £</w:t>
      </w:r>
      <w:proofErr w:type="spellStart"/>
      <w:r>
        <w:t>300m</w:t>
      </w:r>
      <w:proofErr w:type="spellEnd"/>
      <w:r>
        <w:t xml:space="preserve">, equivalent to 38% of its current budget. </w:t>
      </w:r>
      <w:r>
        <w:rPr>
          <w:rFonts w:ascii="Arial" w:hAnsi="Arial" w:cs="Arial"/>
        </w:rPr>
        <w:t>This reduction needs to be set within the context that between the years 2010 to 2017, the County Council will have had to make savings of over £</w:t>
      </w:r>
      <w:proofErr w:type="spellStart"/>
      <w:r>
        <w:rPr>
          <w:rFonts w:ascii="Arial" w:hAnsi="Arial" w:cs="Arial"/>
        </w:rPr>
        <w:t>0.5bn</w:t>
      </w:r>
      <w:proofErr w:type="spellEnd"/>
      <w:r>
        <w:rPr>
          <w:rFonts w:ascii="Arial" w:hAnsi="Arial" w:cs="Arial"/>
        </w:rPr>
        <w:t xml:space="preserve">. This in itself sits within a national context whereby </w:t>
      </w:r>
      <w:proofErr w:type="gramStart"/>
      <w:r>
        <w:rPr>
          <w:rFonts w:ascii="Arial" w:hAnsi="Arial" w:cs="Arial"/>
        </w:rPr>
        <w:t>authorities</w:t>
      </w:r>
      <w:proofErr w:type="gramEnd"/>
      <w:r>
        <w:rPr>
          <w:rFonts w:ascii="Arial" w:hAnsi="Arial" w:cs="Arial"/>
        </w:rPr>
        <w:t xml:space="preserve"> are publically speaking about financial projections which may leave them no longer financially viable, or where the provision of statutory services may be significantly compromised.</w:t>
      </w:r>
    </w:p>
    <w:p w:rsidR="00354FE2" w:rsidRDefault="00354FE2" w:rsidP="0025232C">
      <w:pPr>
        <w:pStyle w:val="Body1"/>
        <w:rPr>
          <w:rFonts w:ascii="Arial" w:hAnsi="Arial" w:cs="Arial"/>
        </w:rPr>
      </w:pPr>
    </w:p>
    <w:p w:rsidR="00354FE2" w:rsidRDefault="00354FE2" w:rsidP="0025232C">
      <w:pPr>
        <w:spacing w:line="240" w:lineRule="auto"/>
      </w:pPr>
      <w:r>
        <w:rPr>
          <w:rFonts w:cs="Arial"/>
        </w:rPr>
        <w:t xml:space="preserve">At a reduction of almost 40%, the challenge facing the County Council is unprecedented. </w:t>
      </w:r>
    </w:p>
    <w:p w:rsidR="00354FE2" w:rsidRDefault="00354FE2" w:rsidP="0025232C">
      <w:pPr>
        <w:spacing w:line="240" w:lineRule="auto"/>
      </w:pPr>
      <w:r>
        <w:t xml:space="preserve">Over the past three years the reductions in public spending following the 2010 Comprehensive Spending Review have had a significant impact on the level of resources for local government. Over that period, the County Council saw a 28% reduction in the level of resources received from the government and by the end of 2013/14, will have delivered </w:t>
      </w:r>
      <w:r w:rsidRPr="002F79E3">
        <w:t>sav</w:t>
      </w:r>
      <w:r>
        <w:t xml:space="preserve">ings of </w:t>
      </w:r>
      <w:r w:rsidRPr="002F79E3">
        <w:t>£</w:t>
      </w:r>
      <w:proofErr w:type="spellStart"/>
      <w:r w:rsidRPr="002F79E3">
        <w:t>2</w:t>
      </w:r>
      <w:r>
        <w:t>17</w:t>
      </w:r>
      <w:r w:rsidRPr="002F79E3">
        <w:t>m</w:t>
      </w:r>
      <w:proofErr w:type="spellEnd"/>
      <w:r w:rsidRPr="002F79E3">
        <w:t xml:space="preserve"> </w:t>
      </w:r>
      <w:r>
        <w:t>over its current three year budget. The government has also stated that local government could expect to see the same level of reduction in resources over the next spending review period.</w:t>
      </w:r>
    </w:p>
    <w:p w:rsidR="00354FE2" w:rsidRDefault="00354FE2" w:rsidP="0025232C">
      <w:pPr>
        <w:spacing w:line="240" w:lineRule="auto"/>
      </w:pPr>
      <w:r>
        <w:t>The 2013 spending review was published in June 2013 and covered the two financial years 2014/15 and 2015/16. As previously trailed by the government, local government saw further major reductions to resources. Overall, local government will face further reductions in resources of 8% in 2014/15, and 13.1% in 2015/16. With reductions expected to continue beyond this, it is clear that reductions in resources of this scale will have a significant impact on the future of the County Council.</w:t>
      </w:r>
    </w:p>
    <w:p w:rsidR="00354FE2" w:rsidRPr="00804047" w:rsidRDefault="00354FE2" w:rsidP="0025232C">
      <w:pPr>
        <w:pStyle w:val="ListParagraph"/>
        <w:numPr>
          <w:ilvl w:val="0"/>
          <w:numId w:val="1"/>
        </w:numPr>
        <w:spacing w:line="240" w:lineRule="auto"/>
        <w:rPr>
          <w:b/>
          <w:szCs w:val="24"/>
        </w:rPr>
      </w:pPr>
      <w:r>
        <w:rPr>
          <w:b/>
          <w:szCs w:val="24"/>
        </w:rPr>
        <w:t>The Scale of the Financial Challenge</w:t>
      </w:r>
    </w:p>
    <w:p w:rsidR="00804047" w:rsidRDefault="00804047" w:rsidP="0025232C">
      <w:pPr>
        <w:spacing w:line="240" w:lineRule="auto"/>
      </w:pPr>
      <w:r>
        <w:t xml:space="preserve">The level of the financial challenge </w:t>
      </w:r>
      <w:r w:rsidR="00354FE2">
        <w:t xml:space="preserve">facing the County Council </w:t>
      </w:r>
      <w:r>
        <w:t xml:space="preserve">over the next four years is driven by two key issues – increased costs as well as </w:t>
      </w:r>
      <w:r w:rsidR="00354FE2">
        <w:t xml:space="preserve">the significant </w:t>
      </w:r>
      <w:r>
        <w:t>reduc</w:t>
      </w:r>
      <w:r w:rsidR="00BE6085">
        <w:t>tion</w:t>
      </w:r>
      <w:r w:rsidR="00354FE2">
        <w:t xml:space="preserve"> in the County Council's</w:t>
      </w:r>
      <w:r>
        <w:t xml:space="preserve"> resources</w:t>
      </w:r>
      <w:r w:rsidR="00BE6085">
        <w:t xml:space="preserve"> </w:t>
      </w:r>
      <w:r w:rsidR="00354FE2">
        <w:t xml:space="preserve">as </w:t>
      </w:r>
      <w:r>
        <w:t>described abov</w:t>
      </w:r>
      <w:r w:rsidR="00354FE2">
        <w:t>e</w:t>
      </w:r>
      <w:r>
        <w:t>.</w:t>
      </w:r>
    </w:p>
    <w:p w:rsidR="00804047" w:rsidRDefault="00804047" w:rsidP="0025232C">
      <w:pPr>
        <w:spacing w:line="240" w:lineRule="auto"/>
      </w:pPr>
      <w:r>
        <w:lastRenderedPageBreak/>
        <w:t xml:space="preserve">The table below summarises the position </w:t>
      </w:r>
      <w:r w:rsidR="00354FE2">
        <w:t>facing the County Council</w:t>
      </w:r>
      <w:r>
        <w:t>, and shows that over the next four years the County Council is facing:</w:t>
      </w:r>
    </w:p>
    <w:p w:rsidR="00804047" w:rsidRDefault="00804047" w:rsidP="0025232C">
      <w:pPr>
        <w:pStyle w:val="ListParagraph"/>
        <w:numPr>
          <w:ilvl w:val="0"/>
          <w:numId w:val="3"/>
        </w:numPr>
        <w:spacing w:after="0" w:line="240" w:lineRule="auto"/>
      </w:pPr>
      <w:r>
        <w:t>an increase in costs over this four year period of 21%, or £</w:t>
      </w:r>
      <w:proofErr w:type="spellStart"/>
      <w:r>
        <w:t>165m</w:t>
      </w:r>
      <w:proofErr w:type="spellEnd"/>
      <w:r>
        <w:t xml:space="preserve"> </w:t>
      </w:r>
    </w:p>
    <w:p w:rsidR="00804047" w:rsidRDefault="00804047" w:rsidP="0025232C">
      <w:pPr>
        <w:pStyle w:val="ListParagraph"/>
        <w:numPr>
          <w:ilvl w:val="0"/>
          <w:numId w:val="3"/>
        </w:numPr>
        <w:spacing w:after="0" w:line="240" w:lineRule="auto"/>
      </w:pPr>
      <w:proofErr w:type="gramStart"/>
      <w:r>
        <w:t>a</w:t>
      </w:r>
      <w:proofErr w:type="gramEnd"/>
      <w:r>
        <w:t xml:space="preserve"> reduction in resources of 17%, or £</w:t>
      </w:r>
      <w:proofErr w:type="spellStart"/>
      <w:r>
        <w:t>134m</w:t>
      </w:r>
      <w:proofErr w:type="spellEnd"/>
      <w:r>
        <w:t>.</w:t>
      </w:r>
    </w:p>
    <w:p w:rsidR="0025232C" w:rsidRDefault="0025232C" w:rsidP="0025232C">
      <w:pPr>
        <w:spacing w:after="0" w:line="240" w:lineRule="auto"/>
        <w:rPr>
          <w:i/>
        </w:rPr>
      </w:pPr>
    </w:p>
    <w:p w:rsidR="00804047" w:rsidRDefault="00804047" w:rsidP="0025232C">
      <w:pPr>
        <w:spacing w:after="0" w:line="240" w:lineRule="auto"/>
        <w:rPr>
          <w:i/>
        </w:rPr>
      </w:pPr>
      <w:r>
        <w:rPr>
          <w:i/>
        </w:rPr>
        <w:t>2.1</w:t>
      </w:r>
      <w:r>
        <w:rPr>
          <w:i/>
        </w:rPr>
        <w:tab/>
        <w:t>Forecast Increases in the County Council's Costs</w:t>
      </w:r>
    </w:p>
    <w:p w:rsidR="0025232C" w:rsidRDefault="0025232C" w:rsidP="0025232C">
      <w:pPr>
        <w:spacing w:after="0" w:line="240" w:lineRule="auto"/>
        <w:rPr>
          <w:i/>
        </w:rPr>
      </w:pPr>
    </w:p>
    <w:tbl>
      <w:tblPr>
        <w:tblStyle w:val="TableGrid"/>
        <w:tblW w:w="0" w:type="auto"/>
        <w:tblInd w:w="-34" w:type="dxa"/>
        <w:tblLook w:val="04A0"/>
      </w:tblPr>
      <w:tblGrid>
        <w:gridCol w:w="7939"/>
        <w:gridCol w:w="1275"/>
      </w:tblGrid>
      <w:tr w:rsidR="00804047" w:rsidTr="00804047">
        <w:trPr>
          <w:trHeight w:val="365"/>
          <w:tblHeader/>
        </w:trPr>
        <w:tc>
          <w:tcPr>
            <w:tcW w:w="7939" w:type="dxa"/>
            <w:tcBorders>
              <w:bottom w:val="single" w:sz="4" w:space="0" w:color="auto"/>
            </w:tcBorders>
          </w:tcPr>
          <w:p w:rsidR="00804047" w:rsidRPr="00402C36" w:rsidRDefault="00804047" w:rsidP="0025232C">
            <w:pPr>
              <w:rPr>
                <w:b/>
                <w:sz w:val="22"/>
                <w:szCs w:val="22"/>
              </w:rPr>
            </w:pPr>
          </w:p>
        </w:tc>
        <w:tc>
          <w:tcPr>
            <w:tcW w:w="1275" w:type="dxa"/>
            <w:tcBorders>
              <w:bottom w:val="single" w:sz="4" w:space="0" w:color="auto"/>
            </w:tcBorders>
            <w:vAlign w:val="center"/>
          </w:tcPr>
          <w:p w:rsidR="00804047" w:rsidRPr="00F56066" w:rsidRDefault="00804047" w:rsidP="0025232C">
            <w:pP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25232C">
            <w:pPr>
              <w:rPr>
                <w:b/>
                <w:i/>
                <w:sz w:val="22"/>
                <w:szCs w:val="22"/>
              </w:rPr>
            </w:pPr>
            <w:r w:rsidRPr="00F56066">
              <w:rPr>
                <w:b/>
                <w:i/>
                <w:sz w:val="22"/>
                <w:szCs w:val="22"/>
              </w:rPr>
              <w:t>The starting point – the 2013/14 Revenue Budget</w:t>
            </w:r>
          </w:p>
        </w:tc>
        <w:tc>
          <w:tcPr>
            <w:tcW w:w="1275" w:type="dxa"/>
            <w:tcBorders>
              <w:bottom w:val="nil"/>
            </w:tcBorders>
            <w:vAlign w:val="center"/>
          </w:tcPr>
          <w:p w:rsidR="00804047" w:rsidRPr="00F56066" w:rsidRDefault="00804047" w:rsidP="0025232C">
            <w:pPr>
              <w:rPr>
                <w:b/>
                <w:i/>
                <w:sz w:val="22"/>
                <w:szCs w:val="22"/>
              </w:rPr>
            </w:pPr>
            <w:r w:rsidRPr="00F56066">
              <w:rPr>
                <w:b/>
                <w:i/>
                <w:sz w:val="22"/>
                <w:szCs w:val="22"/>
              </w:rPr>
              <w:t>776.34</w:t>
            </w:r>
          </w:p>
        </w:tc>
      </w:tr>
      <w:tr w:rsidR="00804047" w:rsidTr="00804047">
        <w:trPr>
          <w:trHeight w:val="462"/>
        </w:trPr>
        <w:tc>
          <w:tcPr>
            <w:tcW w:w="7939" w:type="dxa"/>
            <w:tcBorders>
              <w:top w:val="nil"/>
              <w:bottom w:val="nil"/>
            </w:tcBorders>
            <w:vAlign w:val="center"/>
          </w:tcPr>
          <w:p w:rsidR="00804047" w:rsidRPr="00F56066" w:rsidRDefault="00804047" w:rsidP="0025232C">
            <w:pPr>
              <w:rPr>
                <w:i/>
                <w:sz w:val="22"/>
                <w:szCs w:val="22"/>
              </w:rPr>
            </w:pPr>
            <w:r w:rsidRPr="00F56066">
              <w:rPr>
                <w:i/>
                <w:sz w:val="22"/>
                <w:szCs w:val="22"/>
              </w:rPr>
              <w:t xml:space="preserve">Add : Forecast Changes to Costs </w:t>
            </w:r>
          </w:p>
        </w:tc>
        <w:tc>
          <w:tcPr>
            <w:tcW w:w="1275" w:type="dxa"/>
            <w:tcBorders>
              <w:top w:val="nil"/>
              <w:bottom w:val="nil"/>
            </w:tcBorders>
            <w:vAlign w:val="center"/>
          </w:tcPr>
          <w:p w:rsidR="00804047" w:rsidRPr="00F56066" w:rsidRDefault="00804047" w:rsidP="0025232C">
            <w:pPr>
              <w:rPr>
                <w:sz w:val="22"/>
                <w:szCs w:val="22"/>
              </w:rPr>
            </w:pPr>
          </w:p>
        </w:tc>
      </w:tr>
      <w:tr w:rsidR="00804047" w:rsidTr="00804047">
        <w:trPr>
          <w:trHeight w:val="389"/>
        </w:trPr>
        <w:tc>
          <w:tcPr>
            <w:tcW w:w="7939" w:type="dxa"/>
            <w:tcBorders>
              <w:top w:val="nil"/>
            </w:tcBorders>
          </w:tcPr>
          <w:p w:rsidR="00804047" w:rsidRPr="001F1FD5" w:rsidRDefault="00804047" w:rsidP="0025232C">
            <w:pPr>
              <w:rPr>
                <w:sz w:val="22"/>
                <w:szCs w:val="22"/>
              </w:rPr>
            </w:pPr>
            <w:r w:rsidRPr="001F1FD5">
              <w:rPr>
                <w:sz w:val="22"/>
                <w:szCs w:val="22"/>
              </w:rPr>
              <w:t>Potential impact of pay awards</w:t>
            </w:r>
          </w:p>
        </w:tc>
        <w:tc>
          <w:tcPr>
            <w:tcW w:w="1275" w:type="dxa"/>
            <w:tcBorders>
              <w:top w:val="nil"/>
            </w:tcBorders>
          </w:tcPr>
          <w:p w:rsidR="00804047" w:rsidRPr="00F56066" w:rsidRDefault="00804047" w:rsidP="0025232C">
            <w:pPr>
              <w:rPr>
                <w:sz w:val="22"/>
                <w:szCs w:val="22"/>
              </w:rPr>
            </w:pPr>
            <w:r w:rsidRPr="00F56066">
              <w:rPr>
                <w:sz w:val="22"/>
                <w:szCs w:val="22"/>
              </w:rPr>
              <w:t>18.5</w:t>
            </w:r>
          </w:p>
        </w:tc>
      </w:tr>
      <w:tr w:rsidR="00804047" w:rsidTr="00804047">
        <w:trPr>
          <w:trHeight w:val="536"/>
        </w:trPr>
        <w:tc>
          <w:tcPr>
            <w:tcW w:w="7939" w:type="dxa"/>
          </w:tcPr>
          <w:p w:rsidR="00804047" w:rsidRPr="001F1FD5" w:rsidRDefault="00804047" w:rsidP="0025232C">
            <w:pPr>
              <w:rPr>
                <w:sz w:val="22"/>
                <w:szCs w:val="22"/>
              </w:rPr>
            </w:pPr>
            <w:r w:rsidRPr="001F1FD5">
              <w:rPr>
                <w:sz w:val="22"/>
                <w:szCs w:val="22"/>
              </w:rPr>
              <w:t>Potential impact of increased employers contribution as a result of the triennial valuation of the Pension Fund</w:t>
            </w:r>
          </w:p>
        </w:tc>
        <w:tc>
          <w:tcPr>
            <w:tcW w:w="1275" w:type="dxa"/>
          </w:tcPr>
          <w:p w:rsidR="00804047" w:rsidRPr="00F56066" w:rsidRDefault="00804047" w:rsidP="0025232C">
            <w:pPr>
              <w:rPr>
                <w:sz w:val="22"/>
                <w:szCs w:val="22"/>
              </w:rPr>
            </w:pPr>
            <w:r w:rsidRPr="00F56066">
              <w:rPr>
                <w:sz w:val="22"/>
                <w:szCs w:val="22"/>
              </w:rPr>
              <w:t>8.4</w:t>
            </w:r>
          </w:p>
        </w:tc>
      </w:tr>
      <w:tr w:rsidR="00804047" w:rsidTr="00804047">
        <w:trPr>
          <w:trHeight w:val="403"/>
        </w:trPr>
        <w:tc>
          <w:tcPr>
            <w:tcW w:w="7939" w:type="dxa"/>
          </w:tcPr>
          <w:p w:rsidR="00804047" w:rsidRPr="001F1FD5" w:rsidRDefault="00804047" w:rsidP="0025232C">
            <w:pPr>
              <w:rPr>
                <w:sz w:val="22"/>
                <w:szCs w:val="22"/>
              </w:rPr>
            </w:pPr>
            <w:r w:rsidRPr="001F1FD5">
              <w:rPr>
                <w:sz w:val="22"/>
                <w:szCs w:val="22"/>
              </w:rPr>
              <w:t>Impact of the introduction of the single tier pension</w:t>
            </w:r>
          </w:p>
        </w:tc>
        <w:tc>
          <w:tcPr>
            <w:tcW w:w="1275" w:type="dxa"/>
          </w:tcPr>
          <w:p w:rsidR="00804047" w:rsidRPr="00F56066" w:rsidRDefault="00804047" w:rsidP="0025232C">
            <w:pPr>
              <w:rPr>
                <w:sz w:val="22"/>
                <w:szCs w:val="22"/>
              </w:rPr>
            </w:pPr>
            <w:r w:rsidRPr="00F56066">
              <w:rPr>
                <w:sz w:val="22"/>
                <w:szCs w:val="22"/>
              </w:rPr>
              <w:t>6.0</w:t>
            </w:r>
          </w:p>
        </w:tc>
      </w:tr>
      <w:tr w:rsidR="00804047" w:rsidTr="00804047">
        <w:trPr>
          <w:trHeight w:val="322"/>
        </w:trPr>
        <w:tc>
          <w:tcPr>
            <w:tcW w:w="7939" w:type="dxa"/>
          </w:tcPr>
          <w:p w:rsidR="00804047" w:rsidRPr="001F1FD5" w:rsidRDefault="00804047" w:rsidP="0025232C">
            <w:pPr>
              <w:rPr>
                <w:sz w:val="22"/>
                <w:szCs w:val="22"/>
              </w:rPr>
            </w:pPr>
            <w:r w:rsidRPr="001F1FD5">
              <w:rPr>
                <w:sz w:val="22"/>
                <w:szCs w:val="22"/>
              </w:rPr>
              <w:t>Forecast impact of conversion to academies</w:t>
            </w:r>
          </w:p>
        </w:tc>
        <w:tc>
          <w:tcPr>
            <w:tcW w:w="1275" w:type="dxa"/>
          </w:tcPr>
          <w:p w:rsidR="00804047" w:rsidRPr="00F56066" w:rsidRDefault="00804047" w:rsidP="0025232C">
            <w:pPr>
              <w:rPr>
                <w:sz w:val="22"/>
                <w:szCs w:val="22"/>
              </w:rPr>
            </w:pPr>
            <w:r w:rsidRPr="00F56066">
              <w:rPr>
                <w:sz w:val="22"/>
                <w:szCs w:val="22"/>
              </w:rPr>
              <w:t>2.3</w:t>
            </w:r>
          </w:p>
        </w:tc>
      </w:tr>
      <w:tr w:rsidR="00804047" w:rsidTr="00804047">
        <w:trPr>
          <w:trHeight w:val="371"/>
        </w:trPr>
        <w:tc>
          <w:tcPr>
            <w:tcW w:w="7939" w:type="dxa"/>
            <w:tcBorders>
              <w:bottom w:val="single" w:sz="4" w:space="0" w:color="auto"/>
            </w:tcBorders>
          </w:tcPr>
          <w:p w:rsidR="00804047" w:rsidRPr="001F1FD5" w:rsidRDefault="00804047" w:rsidP="0025232C">
            <w:pPr>
              <w:rPr>
                <w:sz w:val="22"/>
                <w:szCs w:val="22"/>
              </w:rPr>
            </w:pPr>
            <w:r w:rsidRPr="001F1FD5">
              <w:rPr>
                <w:sz w:val="22"/>
                <w:szCs w:val="22"/>
              </w:rPr>
              <w:t>Impact of inflation on the prices paid to third parties</w:t>
            </w:r>
          </w:p>
        </w:tc>
        <w:tc>
          <w:tcPr>
            <w:tcW w:w="1275" w:type="dxa"/>
            <w:tcBorders>
              <w:bottom w:val="single" w:sz="4" w:space="0" w:color="auto"/>
            </w:tcBorders>
          </w:tcPr>
          <w:p w:rsidR="00804047" w:rsidRPr="00F56066" w:rsidRDefault="00804047" w:rsidP="0025232C">
            <w:pPr>
              <w:rPr>
                <w:sz w:val="22"/>
                <w:szCs w:val="22"/>
              </w:rPr>
            </w:pPr>
            <w:r w:rsidRPr="00F56066">
              <w:rPr>
                <w:sz w:val="22"/>
                <w:szCs w:val="22"/>
              </w:rPr>
              <w:t>79.2</w:t>
            </w:r>
          </w:p>
        </w:tc>
      </w:tr>
      <w:tr w:rsidR="00804047" w:rsidRPr="00BC7FE6" w:rsidTr="00804047">
        <w:trPr>
          <w:trHeight w:val="464"/>
        </w:trPr>
        <w:tc>
          <w:tcPr>
            <w:tcW w:w="7939" w:type="dxa"/>
            <w:tcBorders>
              <w:top w:val="nil"/>
            </w:tcBorders>
          </w:tcPr>
          <w:p w:rsidR="00804047" w:rsidRPr="00BC7FE6" w:rsidRDefault="00804047" w:rsidP="0025232C">
            <w:pPr>
              <w:rPr>
                <w:sz w:val="22"/>
                <w:szCs w:val="22"/>
              </w:rPr>
            </w:pPr>
            <w:r w:rsidRPr="00BC7FE6">
              <w:rPr>
                <w:sz w:val="22"/>
                <w:szCs w:val="22"/>
              </w:rPr>
              <w:t>Impact on costs of Forecast Changes to Demand for Services</w:t>
            </w:r>
          </w:p>
        </w:tc>
        <w:tc>
          <w:tcPr>
            <w:tcW w:w="1275" w:type="dxa"/>
            <w:tcBorders>
              <w:top w:val="nil"/>
            </w:tcBorders>
          </w:tcPr>
          <w:p w:rsidR="00804047" w:rsidRPr="00BC7FE6" w:rsidRDefault="00804047" w:rsidP="0025232C">
            <w:pPr>
              <w:rPr>
                <w:sz w:val="22"/>
                <w:szCs w:val="22"/>
              </w:rPr>
            </w:pPr>
            <w:r>
              <w:rPr>
                <w:sz w:val="22"/>
                <w:szCs w:val="22"/>
              </w:rPr>
              <w:t>50.9</w:t>
            </w:r>
          </w:p>
        </w:tc>
      </w:tr>
      <w:tr w:rsidR="00804047" w:rsidRPr="00F84EB5" w:rsidTr="00804047">
        <w:trPr>
          <w:trHeight w:val="322"/>
        </w:trPr>
        <w:tc>
          <w:tcPr>
            <w:tcW w:w="7939" w:type="dxa"/>
          </w:tcPr>
          <w:p w:rsidR="00804047" w:rsidRPr="00F56066" w:rsidRDefault="00804047" w:rsidP="0025232C">
            <w:pPr>
              <w:rPr>
                <w:i/>
                <w:sz w:val="22"/>
                <w:szCs w:val="22"/>
              </w:rPr>
            </w:pPr>
            <w:r w:rsidRPr="00F56066">
              <w:rPr>
                <w:i/>
                <w:sz w:val="22"/>
                <w:szCs w:val="22"/>
              </w:rPr>
              <w:t>Total of Forecast Increases in Costs</w:t>
            </w:r>
          </w:p>
        </w:tc>
        <w:tc>
          <w:tcPr>
            <w:tcW w:w="1275" w:type="dxa"/>
          </w:tcPr>
          <w:p w:rsidR="00804047" w:rsidRPr="00F56066" w:rsidRDefault="00804047" w:rsidP="0025232C">
            <w:pPr>
              <w:rPr>
                <w:i/>
                <w:sz w:val="22"/>
                <w:szCs w:val="22"/>
              </w:rPr>
            </w:pPr>
            <w:r>
              <w:rPr>
                <w:i/>
                <w:sz w:val="22"/>
                <w:szCs w:val="22"/>
              </w:rPr>
              <w:t>165.3</w:t>
            </w:r>
          </w:p>
        </w:tc>
      </w:tr>
      <w:tr w:rsidR="00804047" w:rsidRPr="00F84EB5" w:rsidTr="00804047">
        <w:tc>
          <w:tcPr>
            <w:tcW w:w="7939" w:type="dxa"/>
          </w:tcPr>
          <w:p w:rsidR="00804047" w:rsidRPr="00F56066" w:rsidRDefault="00804047" w:rsidP="0025232C">
            <w:pPr>
              <w:rPr>
                <w:b/>
                <w:i/>
                <w:sz w:val="22"/>
                <w:szCs w:val="22"/>
              </w:rPr>
            </w:pPr>
            <w:r>
              <w:rPr>
                <w:b/>
                <w:i/>
                <w:sz w:val="22"/>
                <w:szCs w:val="22"/>
              </w:rPr>
              <w:t>Budget Requirement by 2017/18</w:t>
            </w:r>
          </w:p>
        </w:tc>
        <w:tc>
          <w:tcPr>
            <w:tcW w:w="1275" w:type="dxa"/>
            <w:vAlign w:val="center"/>
          </w:tcPr>
          <w:p w:rsidR="00804047" w:rsidRPr="00F56066" w:rsidRDefault="00804047" w:rsidP="0025232C">
            <w:pPr>
              <w:rPr>
                <w:b/>
                <w:i/>
                <w:sz w:val="22"/>
                <w:szCs w:val="22"/>
              </w:rPr>
            </w:pPr>
            <w:r w:rsidRPr="00F56066">
              <w:rPr>
                <w:b/>
                <w:i/>
                <w:sz w:val="22"/>
                <w:szCs w:val="22"/>
              </w:rPr>
              <w:t>94</w:t>
            </w:r>
            <w:r>
              <w:rPr>
                <w:b/>
                <w:i/>
                <w:sz w:val="22"/>
                <w:szCs w:val="22"/>
              </w:rPr>
              <w:t>1</w:t>
            </w:r>
            <w:r w:rsidRPr="00F56066">
              <w:rPr>
                <w:b/>
                <w:i/>
                <w:sz w:val="22"/>
                <w:szCs w:val="22"/>
              </w:rPr>
              <w:t>.</w:t>
            </w:r>
            <w:r>
              <w:rPr>
                <w:b/>
                <w:i/>
                <w:sz w:val="22"/>
                <w:szCs w:val="22"/>
              </w:rPr>
              <w:t>6</w:t>
            </w:r>
            <w:r w:rsidRPr="00F56066">
              <w:rPr>
                <w:b/>
                <w:i/>
                <w:sz w:val="22"/>
                <w:szCs w:val="22"/>
              </w:rPr>
              <w:t>4</w:t>
            </w:r>
          </w:p>
        </w:tc>
      </w:tr>
    </w:tbl>
    <w:p w:rsidR="0025232C" w:rsidRDefault="0025232C" w:rsidP="0025232C">
      <w:pPr>
        <w:spacing w:after="0"/>
      </w:pPr>
    </w:p>
    <w:p w:rsidR="002D44C9" w:rsidRDefault="00804047" w:rsidP="0025232C">
      <w:pPr>
        <w:spacing w:after="0"/>
      </w:pPr>
      <w:r>
        <w:t xml:space="preserve">Of course, in addition to facing increases in costs, the County Council must also consider changes to its resources. </w:t>
      </w:r>
    </w:p>
    <w:p w:rsidR="0025232C" w:rsidRDefault="0025232C" w:rsidP="0025232C">
      <w:pPr>
        <w:spacing w:after="0"/>
      </w:pPr>
    </w:p>
    <w:p w:rsidR="00804047" w:rsidRPr="00656843" w:rsidRDefault="00804047" w:rsidP="0025232C">
      <w:pPr>
        <w:rPr>
          <w:i/>
        </w:rPr>
      </w:pPr>
      <w:r w:rsidRPr="00656843">
        <w:rPr>
          <w:i/>
        </w:rPr>
        <w:t>2.2</w:t>
      </w:r>
      <w:r w:rsidRPr="00656843">
        <w:rPr>
          <w:i/>
        </w:rPr>
        <w:tab/>
        <w:t>Forecast Reductions in the County Council's Resources</w:t>
      </w:r>
    </w:p>
    <w:tbl>
      <w:tblPr>
        <w:tblStyle w:val="TableGrid"/>
        <w:tblW w:w="0" w:type="auto"/>
        <w:tblInd w:w="-34" w:type="dxa"/>
        <w:tblLook w:val="04A0"/>
      </w:tblPr>
      <w:tblGrid>
        <w:gridCol w:w="7939"/>
        <w:gridCol w:w="1275"/>
      </w:tblGrid>
      <w:tr w:rsidR="00804047" w:rsidTr="00804047">
        <w:trPr>
          <w:tblHeader/>
        </w:trPr>
        <w:tc>
          <w:tcPr>
            <w:tcW w:w="7939" w:type="dxa"/>
            <w:tcBorders>
              <w:bottom w:val="single" w:sz="4" w:space="0" w:color="auto"/>
            </w:tcBorders>
          </w:tcPr>
          <w:p w:rsidR="00804047" w:rsidRPr="00F56066" w:rsidRDefault="00804047" w:rsidP="0025232C">
            <w:pPr>
              <w:rPr>
                <w:sz w:val="22"/>
                <w:szCs w:val="22"/>
              </w:rPr>
            </w:pPr>
          </w:p>
        </w:tc>
        <w:tc>
          <w:tcPr>
            <w:tcW w:w="1275" w:type="dxa"/>
            <w:tcBorders>
              <w:bottom w:val="single" w:sz="4" w:space="0" w:color="auto"/>
            </w:tcBorders>
            <w:vAlign w:val="center"/>
          </w:tcPr>
          <w:p w:rsidR="00804047" w:rsidRPr="00F56066" w:rsidRDefault="00804047" w:rsidP="0025232C">
            <w:pPr>
              <w:rPr>
                <w:b/>
                <w:sz w:val="22"/>
                <w:szCs w:val="22"/>
              </w:rPr>
            </w:pPr>
            <w:r w:rsidRPr="00F56066">
              <w:rPr>
                <w:b/>
                <w:sz w:val="22"/>
                <w:szCs w:val="22"/>
              </w:rPr>
              <w:t>£m</w:t>
            </w:r>
          </w:p>
        </w:tc>
      </w:tr>
      <w:tr w:rsidR="00804047" w:rsidRPr="00D15122" w:rsidTr="00804047">
        <w:tc>
          <w:tcPr>
            <w:tcW w:w="7939" w:type="dxa"/>
            <w:tcBorders>
              <w:bottom w:val="nil"/>
            </w:tcBorders>
          </w:tcPr>
          <w:p w:rsidR="00804047" w:rsidRPr="00F56066" w:rsidRDefault="00804047" w:rsidP="0025232C">
            <w:pPr>
              <w:rPr>
                <w:b/>
                <w:i/>
                <w:sz w:val="22"/>
                <w:szCs w:val="22"/>
              </w:rPr>
            </w:pPr>
            <w:r w:rsidRPr="00F56066">
              <w:rPr>
                <w:b/>
                <w:i/>
                <w:sz w:val="22"/>
                <w:szCs w:val="22"/>
              </w:rPr>
              <w:t xml:space="preserve">The starting point – the </w:t>
            </w:r>
            <w:r>
              <w:rPr>
                <w:b/>
                <w:i/>
                <w:sz w:val="22"/>
                <w:szCs w:val="22"/>
              </w:rPr>
              <w:t xml:space="preserve">level of resources within the </w:t>
            </w:r>
            <w:r w:rsidRPr="00F56066">
              <w:rPr>
                <w:b/>
                <w:i/>
                <w:sz w:val="22"/>
                <w:szCs w:val="22"/>
              </w:rPr>
              <w:t>2013/14 Revenue Budget</w:t>
            </w:r>
          </w:p>
        </w:tc>
        <w:tc>
          <w:tcPr>
            <w:tcW w:w="1275" w:type="dxa"/>
            <w:tcBorders>
              <w:bottom w:val="nil"/>
            </w:tcBorders>
            <w:vAlign w:val="center"/>
          </w:tcPr>
          <w:p w:rsidR="00804047" w:rsidRPr="00F56066" w:rsidRDefault="00804047" w:rsidP="0025232C">
            <w:pPr>
              <w:rPr>
                <w:b/>
                <w:i/>
                <w:sz w:val="22"/>
                <w:szCs w:val="22"/>
              </w:rPr>
            </w:pPr>
            <w:r>
              <w:rPr>
                <w:b/>
                <w:i/>
                <w:sz w:val="22"/>
                <w:szCs w:val="22"/>
              </w:rPr>
              <w:t>776.34</w:t>
            </w:r>
          </w:p>
        </w:tc>
      </w:tr>
      <w:tr w:rsidR="00804047" w:rsidTr="00804047">
        <w:tc>
          <w:tcPr>
            <w:tcW w:w="7939" w:type="dxa"/>
            <w:tcBorders>
              <w:top w:val="nil"/>
              <w:bottom w:val="nil"/>
            </w:tcBorders>
          </w:tcPr>
          <w:p w:rsidR="00804047" w:rsidRPr="00656843" w:rsidRDefault="00804047" w:rsidP="0025232C">
            <w:pPr>
              <w:rPr>
                <w:sz w:val="22"/>
                <w:szCs w:val="22"/>
              </w:rPr>
            </w:pPr>
            <w:r w:rsidRPr="00656843">
              <w:rPr>
                <w:sz w:val="22"/>
                <w:szCs w:val="22"/>
              </w:rPr>
              <w:t>Made up of:</w:t>
            </w:r>
          </w:p>
        </w:tc>
        <w:tc>
          <w:tcPr>
            <w:tcW w:w="1275" w:type="dxa"/>
            <w:tcBorders>
              <w:top w:val="nil"/>
              <w:bottom w:val="nil"/>
            </w:tcBorders>
            <w:vAlign w:val="center"/>
          </w:tcPr>
          <w:p w:rsidR="00804047" w:rsidRPr="00F56066" w:rsidRDefault="00804047" w:rsidP="0025232C">
            <w:pPr>
              <w:rPr>
                <w:sz w:val="22"/>
                <w:szCs w:val="22"/>
              </w:rPr>
            </w:pP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 xml:space="preserve">Council tax </w:t>
            </w:r>
          </w:p>
        </w:tc>
        <w:tc>
          <w:tcPr>
            <w:tcW w:w="1275" w:type="dxa"/>
            <w:tcBorders>
              <w:top w:val="nil"/>
              <w:bottom w:val="nil"/>
            </w:tcBorders>
            <w:vAlign w:val="center"/>
          </w:tcPr>
          <w:p w:rsidR="00804047" w:rsidRPr="00F56066" w:rsidRDefault="00804047" w:rsidP="0025232C">
            <w:pPr>
              <w:rPr>
                <w:sz w:val="22"/>
                <w:szCs w:val="22"/>
              </w:rPr>
            </w:pPr>
            <w:r>
              <w:rPr>
                <w:sz w:val="22"/>
                <w:szCs w:val="22"/>
              </w:rPr>
              <w:t>360.21</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Revenue Support Grant</w:t>
            </w:r>
          </w:p>
        </w:tc>
        <w:tc>
          <w:tcPr>
            <w:tcW w:w="1275" w:type="dxa"/>
            <w:tcBorders>
              <w:top w:val="nil"/>
              <w:bottom w:val="nil"/>
            </w:tcBorders>
            <w:vAlign w:val="center"/>
          </w:tcPr>
          <w:p w:rsidR="00804047" w:rsidRPr="00F56066" w:rsidRDefault="00804047" w:rsidP="0025232C">
            <w:pPr>
              <w:rPr>
                <w:sz w:val="22"/>
                <w:szCs w:val="22"/>
              </w:rPr>
            </w:pPr>
            <w:r>
              <w:rPr>
                <w:sz w:val="22"/>
                <w:szCs w:val="22"/>
              </w:rPr>
              <w:t>248.81</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 xml:space="preserve">Local share of the business rates </w:t>
            </w:r>
          </w:p>
        </w:tc>
        <w:tc>
          <w:tcPr>
            <w:tcW w:w="1275" w:type="dxa"/>
            <w:tcBorders>
              <w:top w:val="nil"/>
              <w:bottom w:val="nil"/>
            </w:tcBorders>
            <w:vAlign w:val="center"/>
          </w:tcPr>
          <w:p w:rsidR="00804047" w:rsidRPr="00F56066" w:rsidRDefault="00804047" w:rsidP="0025232C">
            <w:pPr>
              <w:rPr>
                <w:sz w:val="22"/>
                <w:szCs w:val="22"/>
              </w:rPr>
            </w:pPr>
            <w:r>
              <w:rPr>
                <w:sz w:val="22"/>
                <w:szCs w:val="22"/>
              </w:rPr>
              <w:t>165.53</w:t>
            </w:r>
          </w:p>
        </w:tc>
      </w:tr>
      <w:tr w:rsidR="00804047" w:rsidTr="00804047">
        <w:tc>
          <w:tcPr>
            <w:tcW w:w="7939" w:type="dxa"/>
            <w:tcBorders>
              <w:top w:val="nil"/>
              <w:bottom w:val="nil"/>
            </w:tcBorders>
          </w:tcPr>
          <w:p w:rsidR="00804047" w:rsidRPr="00656843" w:rsidRDefault="00804047" w:rsidP="0025232C">
            <w:pPr>
              <w:pStyle w:val="ListParagraph"/>
              <w:numPr>
                <w:ilvl w:val="0"/>
                <w:numId w:val="2"/>
              </w:numPr>
              <w:rPr>
                <w:sz w:val="22"/>
                <w:szCs w:val="22"/>
              </w:rPr>
            </w:pPr>
            <w:r w:rsidRPr="00656843">
              <w:rPr>
                <w:sz w:val="22"/>
                <w:szCs w:val="22"/>
              </w:rPr>
              <w:t>New Homes Bonus</w:t>
            </w:r>
          </w:p>
        </w:tc>
        <w:tc>
          <w:tcPr>
            <w:tcW w:w="1275" w:type="dxa"/>
            <w:tcBorders>
              <w:top w:val="nil"/>
              <w:bottom w:val="nil"/>
            </w:tcBorders>
            <w:vAlign w:val="center"/>
          </w:tcPr>
          <w:p w:rsidR="00804047" w:rsidRPr="00F56066" w:rsidRDefault="00804047" w:rsidP="0025232C">
            <w:pPr>
              <w:rPr>
                <w:sz w:val="22"/>
                <w:szCs w:val="22"/>
              </w:rPr>
            </w:pPr>
            <w:r>
              <w:rPr>
                <w:sz w:val="22"/>
                <w:szCs w:val="22"/>
              </w:rPr>
              <w:t>1.79</w:t>
            </w:r>
          </w:p>
        </w:tc>
      </w:tr>
      <w:tr w:rsidR="00804047" w:rsidTr="00804047">
        <w:tc>
          <w:tcPr>
            <w:tcW w:w="7939" w:type="dxa"/>
            <w:tcBorders>
              <w:top w:val="nil"/>
              <w:bottom w:val="single" w:sz="4" w:space="0" w:color="auto"/>
            </w:tcBorders>
          </w:tcPr>
          <w:p w:rsidR="00804047" w:rsidRPr="00F56066" w:rsidRDefault="00804047" w:rsidP="0025232C">
            <w:pPr>
              <w:rPr>
                <w:sz w:val="22"/>
                <w:szCs w:val="22"/>
              </w:rPr>
            </w:pPr>
          </w:p>
        </w:tc>
        <w:tc>
          <w:tcPr>
            <w:tcW w:w="1275" w:type="dxa"/>
            <w:tcBorders>
              <w:top w:val="nil"/>
              <w:bottom w:val="single" w:sz="4" w:space="0" w:color="auto"/>
            </w:tcBorders>
            <w:vAlign w:val="center"/>
          </w:tcPr>
          <w:p w:rsidR="00804047" w:rsidRPr="00F56066" w:rsidRDefault="00804047" w:rsidP="0025232C">
            <w:pPr>
              <w:rPr>
                <w:sz w:val="22"/>
                <w:szCs w:val="22"/>
              </w:rPr>
            </w:pPr>
          </w:p>
        </w:tc>
      </w:tr>
      <w:tr w:rsidR="00804047" w:rsidTr="00804047">
        <w:trPr>
          <w:trHeight w:val="319"/>
        </w:trPr>
        <w:tc>
          <w:tcPr>
            <w:tcW w:w="7939" w:type="dxa"/>
            <w:tcBorders>
              <w:bottom w:val="nil"/>
            </w:tcBorders>
          </w:tcPr>
          <w:p w:rsidR="00804047" w:rsidRPr="009A0C4A" w:rsidRDefault="00804047" w:rsidP="0025232C">
            <w:pPr>
              <w:rPr>
                <w:i/>
                <w:sz w:val="22"/>
                <w:szCs w:val="22"/>
              </w:rPr>
            </w:pPr>
            <w:r w:rsidRPr="009A0C4A">
              <w:rPr>
                <w:i/>
                <w:sz w:val="22"/>
                <w:szCs w:val="22"/>
              </w:rPr>
              <w:t xml:space="preserve">Forecast Changes to </w:t>
            </w:r>
            <w:r>
              <w:rPr>
                <w:i/>
                <w:sz w:val="22"/>
                <w:szCs w:val="22"/>
              </w:rPr>
              <w:t>R</w:t>
            </w:r>
            <w:r w:rsidRPr="009A0C4A">
              <w:rPr>
                <w:i/>
                <w:sz w:val="22"/>
                <w:szCs w:val="22"/>
              </w:rPr>
              <w:t>esources</w:t>
            </w:r>
            <w:r>
              <w:rPr>
                <w:i/>
                <w:sz w:val="22"/>
                <w:szCs w:val="22"/>
              </w:rPr>
              <w:t>:</w:t>
            </w:r>
          </w:p>
        </w:tc>
        <w:tc>
          <w:tcPr>
            <w:tcW w:w="1275" w:type="dxa"/>
            <w:tcBorders>
              <w:bottom w:val="nil"/>
            </w:tcBorders>
            <w:vAlign w:val="center"/>
          </w:tcPr>
          <w:p w:rsidR="00804047" w:rsidRPr="00F56066" w:rsidRDefault="00804047" w:rsidP="0025232C">
            <w:pPr>
              <w:rPr>
                <w:sz w:val="22"/>
                <w:szCs w:val="22"/>
              </w:rPr>
            </w:pPr>
          </w:p>
        </w:tc>
      </w:tr>
      <w:tr w:rsidR="00804047" w:rsidTr="00804047">
        <w:trPr>
          <w:trHeight w:val="203"/>
        </w:trPr>
        <w:tc>
          <w:tcPr>
            <w:tcW w:w="7939" w:type="dxa"/>
            <w:tcBorders>
              <w:top w:val="nil"/>
            </w:tcBorders>
          </w:tcPr>
          <w:p w:rsidR="00804047" w:rsidRPr="00F56066" w:rsidRDefault="00804047" w:rsidP="0025232C">
            <w:pPr>
              <w:rPr>
                <w:sz w:val="22"/>
                <w:szCs w:val="22"/>
              </w:rPr>
            </w:pPr>
            <w:r>
              <w:rPr>
                <w:sz w:val="22"/>
                <w:szCs w:val="22"/>
              </w:rPr>
              <w:t>Council Tax</w:t>
            </w:r>
          </w:p>
        </w:tc>
        <w:tc>
          <w:tcPr>
            <w:tcW w:w="1275" w:type="dxa"/>
            <w:tcBorders>
              <w:top w:val="nil"/>
            </w:tcBorders>
          </w:tcPr>
          <w:p w:rsidR="00804047" w:rsidRPr="00F56066" w:rsidRDefault="00804047" w:rsidP="0025232C">
            <w:pPr>
              <w:rPr>
                <w:sz w:val="22"/>
                <w:szCs w:val="22"/>
              </w:rPr>
            </w:pPr>
            <w:r>
              <w:rPr>
                <w:sz w:val="22"/>
                <w:szCs w:val="22"/>
              </w:rPr>
              <w:t>+4.0</w:t>
            </w:r>
          </w:p>
        </w:tc>
      </w:tr>
      <w:tr w:rsidR="00804047" w:rsidTr="00804047">
        <w:trPr>
          <w:trHeight w:val="225"/>
        </w:trPr>
        <w:tc>
          <w:tcPr>
            <w:tcW w:w="7939" w:type="dxa"/>
          </w:tcPr>
          <w:p w:rsidR="00804047" w:rsidRPr="009F5349" w:rsidRDefault="00804047" w:rsidP="0025232C">
            <w:pPr>
              <w:rPr>
                <w:sz w:val="22"/>
                <w:szCs w:val="22"/>
              </w:rPr>
            </w:pPr>
            <w:r>
              <w:rPr>
                <w:sz w:val="22"/>
                <w:szCs w:val="22"/>
              </w:rPr>
              <w:t>Revenue Support Grant and Local share of the business rates</w:t>
            </w:r>
          </w:p>
        </w:tc>
        <w:tc>
          <w:tcPr>
            <w:tcW w:w="1275" w:type="dxa"/>
          </w:tcPr>
          <w:p w:rsidR="00804047" w:rsidRPr="00F56066" w:rsidRDefault="00804047" w:rsidP="0025232C">
            <w:pPr>
              <w:rPr>
                <w:sz w:val="22"/>
                <w:szCs w:val="22"/>
              </w:rPr>
            </w:pPr>
            <w:r>
              <w:rPr>
                <w:sz w:val="22"/>
                <w:szCs w:val="22"/>
              </w:rPr>
              <w:t>-133.7</w:t>
            </w:r>
          </w:p>
        </w:tc>
      </w:tr>
      <w:tr w:rsidR="00EC7C87" w:rsidTr="00804047">
        <w:trPr>
          <w:trHeight w:val="257"/>
        </w:trPr>
        <w:tc>
          <w:tcPr>
            <w:tcW w:w="7939" w:type="dxa"/>
          </w:tcPr>
          <w:p w:rsidR="00EC7C87" w:rsidRDefault="00EC7C87" w:rsidP="0025232C">
            <w:pPr>
              <w:rPr>
                <w:sz w:val="22"/>
              </w:rPr>
            </w:pPr>
            <w:r>
              <w:rPr>
                <w:sz w:val="22"/>
              </w:rPr>
              <w:t>Additional New Homes Bonus</w:t>
            </w:r>
          </w:p>
        </w:tc>
        <w:tc>
          <w:tcPr>
            <w:tcW w:w="1275" w:type="dxa"/>
          </w:tcPr>
          <w:p w:rsidR="00EC7C87" w:rsidRDefault="00EC7C87" w:rsidP="0025232C">
            <w:pPr>
              <w:rPr>
                <w:sz w:val="22"/>
              </w:rPr>
            </w:pPr>
            <w:r>
              <w:rPr>
                <w:sz w:val="22"/>
              </w:rPr>
              <w:t>+1.4</w:t>
            </w:r>
          </w:p>
        </w:tc>
      </w:tr>
      <w:tr w:rsidR="00804047" w:rsidTr="00804047">
        <w:trPr>
          <w:trHeight w:val="257"/>
        </w:trPr>
        <w:tc>
          <w:tcPr>
            <w:tcW w:w="7939" w:type="dxa"/>
          </w:tcPr>
          <w:p w:rsidR="00804047" w:rsidRDefault="00804047" w:rsidP="0025232C">
            <w:pPr>
              <w:rPr>
                <w:sz w:val="22"/>
                <w:szCs w:val="22"/>
              </w:rPr>
            </w:pPr>
            <w:r>
              <w:rPr>
                <w:sz w:val="22"/>
                <w:szCs w:val="22"/>
              </w:rPr>
              <w:t>Reduction in Education Support Grant in 2015/16</w:t>
            </w:r>
          </w:p>
        </w:tc>
        <w:tc>
          <w:tcPr>
            <w:tcW w:w="1275" w:type="dxa"/>
          </w:tcPr>
          <w:p w:rsidR="00804047" w:rsidRDefault="00804047" w:rsidP="0025232C">
            <w:pPr>
              <w:rPr>
                <w:sz w:val="22"/>
                <w:szCs w:val="22"/>
              </w:rPr>
            </w:pPr>
            <w:r>
              <w:rPr>
                <w:sz w:val="22"/>
                <w:szCs w:val="22"/>
              </w:rPr>
              <w:t>-5.0</w:t>
            </w:r>
          </w:p>
        </w:tc>
      </w:tr>
      <w:tr w:rsidR="00804047" w:rsidTr="00804047">
        <w:trPr>
          <w:trHeight w:val="257"/>
        </w:trPr>
        <w:tc>
          <w:tcPr>
            <w:tcW w:w="7939" w:type="dxa"/>
          </w:tcPr>
          <w:p w:rsidR="00804047" w:rsidRPr="009F5349" w:rsidRDefault="00804047" w:rsidP="0025232C">
            <w:pPr>
              <w:rPr>
                <w:sz w:val="22"/>
                <w:szCs w:val="22"/>
              </w:rPr>
            </w:pPr>
            <w:r>
              <w:rPr>
                <w:sz w:val="22"/>
                <w:szCs w:val="22"/>
              </w:rPr>
              <w:t xml:space="preserve">Proposed </w:t>
            </w:r>
            <w:proofErr w:type="spellStart"/>
            <w:r>
              <w:rPr>
                <w:sz w:val="22"/>
                <w:szCs w:val="22"/>
              </w:rPr>
              <w:t>topslice</w:t>
            </w:r>
            <w:proofErr w:type="spellEnd"/>
            <w:r>
              <w:rPr>
                <w:sz w:val="22"/>
                <w:szCs w:val="22"/>
              </w:rPr>
              <w:t xml:space="preserve"> to New Homes bonus</w:t>
            </w:r>
          </w:p>
        </w:tc>
        <w:tc>
          <w:tcPr>
            <w:tcW w:w="1275" w:type="dxa"/>
          </w:tcPr>
          <w:p w:rsidR="00804047" w:rsidRPr="00F56066" w:rsidRDefault="00804047" w:rsidP="0025232C">
            <w:pPr>
              <w:rPr>
                <w:sz w:val="22"/>
                <w:szCs w:val="22"/>
              </w:rPr>
            </w:pPr>
            <w:r>
              <w:rPr>
                <w:sz w:val="22"/>
                <w:szCs w:val="22"/>
              </w:rPr>
              <w:t>-1.0</w:t>
            </w:r>
          </w:p>
        </w:tc>
      </w:tr>
      <w:tr w:rsidR="00804047" w:rsidTr="00804047">
        <w:trPr>
          <w:trHeight w:val="412"/>
        </w:trPr>
        <w:tc>
          <w:tcPr>
            <w:tcW w:w="7939" w:type="dxa"/>
          </w:tcPr>
          <w:p w:rsidR="00804047" w:rsidRPr="007F34A6" w:rsidRDefault="00804047" w:rsidP="0025232C">
            <w:pPr>
              <w:rPr>
                <w:i/>
                <w:sz w:val="22"/>
                <w:szCs w:val="22"/>
              </w:rPr>
            </w:pPr>
            <w:r>
              <w:rPr>
                <w:i/>
                <w:sz w:val="22"/>
                <w:szCs w:val="22"/>
              </w:rPr>
              <w:t>Overall Impact on resources</w:t>
            </w:r>
          </w:p>
        </w:tc>
        <w:tc>
          <w:tcPr>
            <w:tcW w:w="1275" w:type="dxa"/>
          </w:tcPr>
          <w:p w:rsidR="00804047" w:rsidRPr="007F34A6" w:rsidRDefault="00804047" w:rsidP="0025232C">
            <w:pPr>
              <w:rPr>
                <w:i/>
                <w:sz w:val="22"/>
                <w:szCs w:val="22"/>
              </w:rPr>
            </w:pPr>
            <w:r>
              <w:rPr>
                <w:i/>
                <w:sz w:val="22"/>
                <w:szCs w:val="22"/>
              </w:rPr>
              <w:t>-134.3</w:t>
            </w:r>
          </w:p>
        </w:tc>
      </w:tr>
      <w:tr w:rsidR="00804047" w:rsidRPr="00C11695" w:rsidTr="00804047">
        <w:trPr>
          <w:trHeight w:val="347"/>
        </w:trPr>
        <w:tc>
          <w:tcPr>
            <w:tcW w:w="7939" w:type="dxa"/>
          </w:tcPr>
          <w:p w:rsidR="00804047" w:rsidRPr="00C11695" w:rsidRDefault="00804047" w:rsidP="0025232C">
            <w:pPr>
              <w:rPr>
                <w:b/>
                <w:i/>
                <w:sz w:val="22"/>
                <w:szCs w:val="22"/>
              </w:rPr>
            </w:pPr>
            <w:r w:rsidRPr="00C11695">
              <w:rPr>
                <w:b/>
                <w:i/>
                <w:sz w:val="22"/>
                <w:szCs w:val="22"/>
              </w:rPr>
              <w:t>Forecast of resources in 2017/18</w:t>
            </w:r>
          </w:p>
        </w:tc>
        <w:tc>
          <w:tcPr>
            <w:tcW w:w="1275" w:type="dxa"/>
            <w:vAlign w:val="center"/>
          </w:tcPr>
          <w:p w:rsidR="00804047" w:rsidRPr="00C11695" w:rsidRDefault="00804047" w:rsidP="0025232C">
            <w:pPr>
              <w:rPr>
                <w:b/>
                <w:i/>
                <w:sz w:val="22"/>
                <w:szCs w:val="22"/>
              </w:rPr>
            </w:pPr>
            <w:r>
              <w:rPr>
                <w:b/>
                <w:i/>
                <w:sz w:val="22"/>
                <w:szCs w:val="22"/>
              </w:rPr>
              <w:t>642.01</w:t>
            </w:r>
          </w:p>
        </w:tc>
      </w:tr>
    </w:tbl>
    <w:p w:rsidR="0025232C" w:rsidRDefault="0025232C" w:rsidP="0025232C">
      <w:pPr>
        <w:rPr>
          <w:i/>
        </w:rPr>
      </w:pPr>
    </w:p>
    <w:p w:rsidR="0025232C" w:rsidRDefault="0025232C" w:rsidP="0025232C">
      <w:pPr>
        <w:rPr>
          <w:i/>
        </w:rPr>
      </w:pPr>
    </w:p>
    <w:p w:rsidR="00804047" w:rsidRPr="00656843" w:rsidRDefault="00804047" w:rsidP="0025232C">
      <w:pPr>
        <w:rPr>
          <w:i/>
        </w:rPr>
      </w:pPr>
      <w:r>
        <w:rPr>
          <w:i/>
        </w:rPr>
        <w:lastRenderedPageBreak/>
        <w:t>2.3</w:t>
      </w:r>
      <w:r>
        <w:rPr>
          <w:i/>
        </w:rPr>
        <w:tab/>
        <w:t>The Overall Impact on the County Council</w:t>
      </w:r>
    </w:p>
    <w:p w:rsidR="00804047" w:rsidRDefault="00804047" w:rsidP="0025232C">
      <w:r>
        <w:t>The combined impact of increases in costs and reductions in resources is a gap of £</w:t>
      </w:r>
      <w:proofErr w:type="spellStart"/>
      <w:r>
        <w:t>300m</w:t>
      </w:r>
      <w:proofErr w:type="spellEnd"/>
      <w:r>
        <w:t xml:space="preserve"> which will have to be met by either reducing costs or increasing resources. The summary of the Financial Outlook for the County Council over the four year period is set out below.</w:t>
      </w:r>
    </w:p>
    <w:tbl>
      <w:tblPr>
        <w:tblStyle w:val="TableGrid"/>
        <w:tblW w:w="0" w:type="auto"/>
        <w:tblInd w:w="1242" w:type="dxa"/>
        <w:tblLook w:val="04A0"/>
      </w:tblPr>
      <w:tblGrid>
        <w:gridCol w:w="3685"/>
        <w:gridCol w:w="3403"/>
      </w:tblGrid>
      <w:tr w:rsidR="00804047" w:rsidRPr="007F34A6" w:rsidTr="00804047">
        <w:tc>
          <w:tcPr>
            <w:tcW w:w="3685" w:type="dxa"/>
          </w:tcPr>
          <w:p w:rsidR="00804047" w:rsidRPr="009A0C4A" w:rsidRDefault="00804047" w:rsidP="0025232C">
            <w:pPr>
              <w:rPr>
                <w:b/>
                <w:i/>
                <w:sz w:val="22"/>
                <w:szCs w:val="22"/>
              </w:rPr>
            </w:pPr>
            <w:r w:rsidRPr="009A0C4A">
              <w:rPr>
                <w:b/>
                <w:i/>
                <w:sz w:val="22"/>
                <w:szCs w:val="22"/>
              </w:rPr>
              <w:t>The Overall Position</w:t>
            </w:r>
          </w:p>
        </w:tc>
        <w:tc>
          <w:tcPr>
            <w:tcW w:w="3403" w:type="dxa"/>
            <w:vAlign w:val="center"/>
          </w:tcPr>
          <w:p w:rsidR="00804047" w:rsidRPr="007F34A6" w:rsidRDefault="00804047" w:rsidP="0025232C">
            <w:pPr>
              <w:rPr>
                <w:b/>
                <w:i/>
                <w:sz w:val="22"/>
                <w:szCs w:val="22"/>
              </w:rPr>
            </w:pPr>
            <w:r w:rsidRPr="007F34A6">
              <w:rPr>
                <w:b/>
                <w:i/>
                <w:sz w:val="22"/>
                <w:szCs w:val="22"/>
              </w:rPr>
              <w:t>£m</w:t>
            </w:r>
          </w:p>
        </w:tc>
      </w:tr>
      <w:tr w:rsidR="00804047" w:rsidRPr="007F34A6" w:rsidTr="00804047">
        <w:tc>
          <w:tcPr>
            <w:tcW w:w="3685" w:type="dxa"/>
          </w:tcPr>
          <w:p w:rsidR="00804047" w:rsidRPr="007F34A6" w:rsidRDefault="00804047" w:rsidP="0025232C">
            <w:pPr>
              <w:rPr>
                <w:i/>
                <w:sz w:val="22"/>
                <w:szCs w:val="22"/>
              </w:rPr>
            </w:pPr>
            <w:r w:rsidRPr="007F34A6">
              <w:rPr>
                <w:i/>
                <w:sz w:val="22"/>
                <w:szCs w:val="22"/>
              </w:rPr>
              <w:t>Budget Requirement by 2017/18</w:t>
            </w:r>
          </w:p>
        </w:tc>
        <w:tc>
          <w:tcPr>
            <w:tcW w:w="3403" w:type="dxa"/>
            <w:vAlign w:val="center"/>
          </w:tcPr>
          <w:p w:rsidR="00804047" w:rsidRPr="007F34A6" w:rsidRDefault="00804047" w:rsidP="0025232C">
            <w:pPr>
              <w:rPr>
                <w:i/>
                <w:sz w:val="22"/>
                <w:szCs w:val="22"/>
              </w:rPr>
            </w:pPr>
            <w:r w:rsidRPr="007F34A6">
              <w:rPr>
                <w:i/>
                <w:sz w:val="22"/>
                <w:szCs w:val="22"/>
              </w:rPr>
              <w:t>94</w:t>
            </w:r>
            <w:r>
              <w:rPr>
                <w:i/>
                <w:sz w:val="22"/>
                <w:szCs w:val="22"/>
              </w:rPr>
              <w:t>1</w:t>
            </w:r>
            <w:r w:rsidRPr="007F34A6">
              <w:rPr>
                <w:i/>
                <w:sz w:val="22"/>
                <w:szCs w:val="22"/>
              </w:rPr>
              <w:t>.</w:t>
            </w:r>
            <w:r>
              <w:rPr>
                <w:i/>
                <w:sz w:val="22"/>
                <w:szCs w:val="22"/>
              </w:rPr>
              <w:t>6</w:t>
            </w:r>
            <w:r w:rsidRPr="007F34A6">
              <w:rPr>
                <w:i/>
                <w:sz w:val="22"/>
                <w:szCs w:val="22"/>
              </w:rPr>
              <w:t>4</w:t>
            </w:r>
          </w:p>
        </w:tc>
      </w:tr>
      <w:tr w:rsidR="00804047" w:rsidRPr="007F34A6" w:rsidTr="00804047">
        <w:tc>
          <w:tcPr>
            <w:tcW w:w="3685" w:type="dxa"/>
          </w:tcPr>
          <w:p w:rsidR="00804047" w:rsidRPr="007F34A6" w:rsidRDefault="00804047" w:rsidP="0025232C">
            <w:pPr>
              <w:rPr>
                <w:i/>
              </w:rPr>
            </w:pPr>
            <w:r w:rsidRPr="007F34A6">
              <w:rPr>
                <w:i/>
                <w:sz w:val="22"/>
                <w:szCs w:val="22"/>
              </w:rPr>
              <w:t>Forecast of resources in 2017/18</w:t>
            </w:r>
          </w:p>
        </w:tc>
        <w:tc>
          <w:tcPr>
            <w:tcW w:w="3403" w:type="dxa"/>
            <w:vAlign w:val="center"/>
          </w:tcPr>
          <w:p w:rsidR="00804047" w:rsidRPr="007F34A6" w:rsidRDefault="00804047" w:rsidP="0025232C">
            <w:pPr>
              <w:rPr>
                <w:i/>
                <w:sz w:val="22"/>
                <w:szCs w:val="22"/>
              </w:rPr>
            </w:pPr>
            <w:r w:rsidRPr="007F34A6">
              <w:rPr>
                <w:i/>
                <w:sz w:val="22"/>
                <w:szCs w:val="22"/>
              </w:rPr>
              <w:t>6</w:t>
            </w:r>
            <w:r>
              <w:rPr>
                <w:i/>
                <w:sz w:val="22"/>
                <w:szCs w:val="22"/>
              </w:rPr>
              <w:t>42</w:t>
            </w:r>
            <w:r w:rsidRPr="007F34A6">
              <w:rPr>
                <w:i/>
                <w:sz w:val="22"/>
                <w:szCs w:val="22"/>
              </w:rPr>
              <w:t>.</w:t>
            </w:r>
            <w:r>
              <w:rPr>
                <w:i/>
                <w:sz w:val="22"/>
                <w:szCs w:val="22"/>
              </w:rPr>
              <w:t>01</w:t>
            </w:r>
          </w:p>
        </w:tc>
      </w:tr>
      <w:tr w:rsidR="00804047" w:rsidRPr="007F34A6" w:rsidTr="00804047">
        <w:tc>
          <w:tcPr>
            <w:tcW w:w="3685" w:type="dxa"/>
          </w:tcPr>
          <w:p w:rsidR="00804047" w:rsidRPr="007F34A6" w:rsidRDefault="00804047" w:rsidP="0025232C">
            <w:pPr>
              <w:rPr>
                <w:b/>
                <w:i/>
              </w:rPr>
            </w:pPr>
            <w:r w:rsidRPr="007F34A6">
              <w:rPr>
                <w:b/>
                <w:i/>
              </w:rPr>
              <w:t>Gap</w:t>
            </w:r>
          </w:p>
        </w:tc>
        <w:tc>
          <w:tcPr>
            <w:tcW w:w="3403" w:type="dxa"/>
            <w:vAlign w:val="center"/>
          </w:tcPr>
          <w:p w:rsidR="00804047" w:rsidRPr="007F34A6" w:rsidRDefault="00804047" w:rsidP="0025232C">
            <w:pPr>
              <w:rPr>
                <w:b/>
                <w:i/>
              </w:rPr>
            </w:pPr>
            <w:r>
              <w:rPr>
                <w:b/>
                <w:i/>
              </w:rPr>
              <w:t>299.63</w:t>
            </w:r>
          </w:p>
        </w:tc>
      </w:tr>
    </w:tbl>
    <w:p w:rsidR="0025232C" w:rsidRDefault="0025232C" w:rsidP="0025232C">
      <w:pPr>
        <w:spacing w:after="0"/>
      </w:pPr>
    </w:p>
    <w:p w:rsidR="00804047" w:rsidRDefault="00804047" w:rsidP="0025232C">
      <w:pPr>
        <w:spacing w:after="0"/>
      </w:pPr>
      <w:r>
        <w:t>This gap is profiled over the next four financial years as follows:</w:t>
      </w:r>
    </w:p>
    <w:p w:rsidR="0025232C" w:rsidRDefault="0025232C" w:rsidP="0025232C">
      <w:pPr>
        <w:spacing w:after="0"/>
      </w:pPr>
    </w:p>
    <w:tbl>
      <w:tblPr>
        <w:tblStyle w:val="TableGrid"/>
        <w:tblW w:w="0" w:type="auto"/>
        <w:tblInd w:w="1440" w:type="dxa"/>
        <w:tblBorders>
          <w:bottom w:val="none" w:sz="0" w:space="0" w:color="auto"/>
        </w:tblBorders>
        <w:tblLook w:val="04A0"/>
      </w:tblPr>
      <w:tblGrid>
        <w:gridCol w:w="1275"/>
        <w:gridCol w:w="1134"/>
        <w:gridCol w:w="1134"/>
        <w:gridCol w:w="1134"/>
        <w:gridCol w:w="1196"/>
      </w:tblGrid>
      <w:tr w:rsidR="00804047" w:rsidRPr="008F0AB5" w:rsidTr="00804047">
        <w:tc>
          <w:tcPr>
            <w:tcW w:w="1275" w:type="dxa"/>
            <w:tcBorders>
              <w:bottom w:val="single" w:sz="4" w:space="0" w:color="auto"/>
            </w:tcBorders>
          </w:tcPr>
          <w:p w:rsidR="00804047" w:rsidRPr="008F0AB5" w:rsidRDefault="00804047" w:rsidP="0025232C">
            <w:pPr>
              <w:rPr>
                <w:b/>
                <w:sz w:val="23"/>
                <w:szCs w:val="23"/>
              </w:rPr>
            </w:pPr>
            <w:r w:rsidRPr="008F0AB5">
              <w:rPr>
                <w:b/>
                <w:sz w:val="23"/>
                <w:szCs w:val="23"/>
              </w:rPr>
              <w:t>2014/15</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2015/16</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2016/17</w:t>
            </w:r>
          </w:p>
          <w:p w:rsidR="00804047" w:rsidRPr="008F0AB5" w:rsidRDefault="00804047" w:rsidP="0025232C">
            <w:pPr>
              <w:rPr>
                <w:b/>
                <w:sz w:val="23"/>
                <w:szCs w:val="23"/>
              </w:rPr>
            </w:pPr>
            <w:r w:rsidRPr="008F0AB5">
              <w:rPr>
                <w:b/>
                <w:sz w:val="23"/>
                <w:szCs w:val="23"/>
              </w:rPr>
              <w:t>£m</w:t>
            </w:r>
          </w:p>
        </w:tc>
        <w:tc>
          <w:tcPr>
            <w:tcW w:w="1134" w:type="dxa"/>
            <w:tcBorders>
              <w:bottom w:val="single" w:sz="4" w:space="0" w:color="auto"/>
            </w:tcBorders>
          </w:tcPr>
          <w:p w:rsidR="00804047" w:rsidRPr="008F0AB5" w:rsidRDefault="00804047" w:rsidP="0025232C">
            <w:pPr>
              <w:rPr>
                <w:b/>
                <w:sz w:val="23"/>
                <w:szCs w:val="23"/>
              </w:rPr>
            </w:pPr>
            <w:r w:rsidRPr="008F0AB5">
              <w:rPr>
                <w:b/>
                <w:sz w:val="23"/>
                <w:szCs w:val="23"/>
              </w:rPr>
              <w:t>2017/18</w:t>
            </w:r>
          </w:p>
          <w:p w:rsidR="00804047" w:rsidRPr="008F0AB5" w:rsidRDefault="00804047" w:rsidP="0025232C">
            <w:pPr>
              <w:rPr>
                <w:b/>
                <w:sz w:val="23"/>
                <w:szCs w:val="23"/>
              </w:rPr>
            </w:pPr>
            <w:r w:rsidRPr="008F0AB5">
              <w:rPr>
                <w:b/>
                <w:sz w:val="23"/>
                <w:szCs w:val="23"/>
              </w:rPr>
              <w:t>£m</w:t>
            </w:r>
          </w:p>
        </w:tc>
        <w:tc>
          <w:tcPr>
            <w:tcW w:w="1196" w:type="dxa"/>
            <w:tcBorders>
              <w:bottom w:val="single" w:sz="4" w:space="0" w:color="auto"/>
            </w:tcBorders>
          </w:tcPr>
          <w:p w:rsidR="00804047" w:rsidRPr="008F0AB5" w:rsidRDefault="00804047" w:rsidP="0025232C">
            <w:pPr>
              <w:rPr>
                <w:b/>
                <w:sz w:val="23"/>
                <w:szCs w:val="23"/>
              </w:rPr>
            </w:pPr>
            <w:r w:rsidRPr="008F0AB5">
              <w:rPr>
                <w:b/>
                <w:sz w:val="23"/>
                <w:szCs w:val="23"/>
              </w:rPr>
              <w:t>Total</w:t>
            </w:r>
          </w:p>
          <w:p w:rsidR="00804047" w:rsidRPr="008F0AB5" w:rsidRDefault="00804047" w:rsidP="0025232C">
            <w:pPr>
              <w:rPr>
                <w:b/>
                <w:sz w:val="23"/>
                <w:szCs w:val="23"/>
              </w:rPr>
            </w:pPr>
            <w:r w:rsidRPr="008F0AB5">
              <w:rPr>
                <w:b/>
                <w:sz w:val="23"/>
                <w:szCs w:val="23"/>
              </w:rPr>
              <w:t>£m</w:t>
            </w:r>
          </w:p>
        </w:tc>
      </w:tr>
      <w:tr w:rsidR="00804047" w:rsidRPr="008F0AB5" w:rsidTr="00804047">
        <w:tc>
          <w:tcPr>
            <w:tcW w:w="1275" w:type="dxa"/>
            <w:tcBorders>
              <w:bottom w:val="single" w:sz="4" w:space="0" w:color="auto"/>
            </w:tcBorders>
          </w:tcPr>
          <w:p w:rsidR="00804047" w:rsidRPr="008F0AB5" w:rsidRDefault="00804047" w:rsidP="0025232C">
            <w:pPr>
              <w:rPr>
                <w:sz w:val="23"/>
                <w:szCs w:val="23"/>
              </w:rPr>
            </w:pPr>
            <w:r>
              <w:rPr>
                <w:sz w:val="23"/>
                <w:szCs w:val="23"/>
              </w:rPr>
              <w:t>76</w:t>
            </w:r>
          </w:p>
        </w:tc>
        <w:tc>
          <w:tcPr>
            <w:tcW w:w="1134" w:type="dxa"/>
            <w:tcBorders>
              <w:bottom w:val="single" w:sz="4" w:space="0" w:color="auto"/>
            </w:tcBorders>
          </w:tcPr>
          <w:p w:rsidR="00804047" w:rsidRPr="008F0AB5" w:rsidRDefault="00804047" w:rsidP="0025232C">
            <w:pPr>
              <w:rPr>
                <w:sz w:val="23"/>
                <w:szCs w:val="23"/>
              </w:rPr>
            </w:pPr>
            <w:r>
              <w:rPr>
                <w:sz w:val="23"/>
                <w:szCs w:val="23"/>
              </w:rPr>
              <w:t>94</w:t>
            </w:r>
          </w:p>
        </w:tc>
        <w:tc>
          <w:tcPr>
            <w:tcW w:w="1134" w:type="dxa"/>
            <w:tcBorders>
              <w:bottom w:val="single" w:sz="4" w:space="0" w:color="auto"/>
            </w:tcBorders>
          </w:tcPr>
          <w:p w:rsidR="00804047" w:rsidRPr="008F0AB5" w:rsidRDefault="00804047" w:rsidP="0025232C">
            <w:pPr>
              <w:rPr>
                <w:sz w:val="23"/>
                <w:szCs w:val="23"/>
              </w:rPr>
            </w:pPr>
            <w:r>
              <w:rPr>
                <w:sz w:val="23"/>
                <w:szCs w:val="23"/>
              </w:rPr>
              <w:t>67</w:t>
            </w:r>
          </w:p>
        </w:tc>
        <w:tc>
          <w:tcPr>
            <w:tcW w:w="1134" w:type="dxa"/>
            <w:tcBorders>
              <w:bottom w:val="single" w:sz="4" w:space="0" w:color="auto"/>
            </w:tcBorders>
          </w:tcPr>
          <w:p w:rsidR="00804047" w:rsidRPr="008F0AB5" w:rsidRDefault="00804047" w:rsidP="0025232C">
            <w:pPr>
              <w:rPr>
                <w:sz w:val="23"/>
                <w:szCs w:val="23"/>
              </w:rPr>
            </w:pPr>
            <w:r>
              <w:rPr>
                <w:sz w:val="23"/>
                <w:szCs w:val="23"/>
              </w:rPr>
              <w:t>63</w:t>
            </w:r>
          </w:p>
        </w:tc>
        <w:tc>
          <w:tcPr>
            <w:tcW w:w="1196" w:type="dxa"/>
            <w:tcBorders>
              <w:bottom w:val="single" w:sz="4" w:space="0" w:color="auto"/>
            </w:tcBorders>
          </w:tcPr>
          <w:p w:rsidR="00804047" w:rsidRPr="008F0AB5" w:rsidRDefault="00804047" w:rsidP="0025232C">
            <w:pPr>
              <w:rPr>
                <w:sz w:val="23"/>
                <w:szCs w:val="23"/>
              </w:rPr>
            </w:pPr>
            <w:r>
              <w:rPr>
                <w:sz w:val="23"/>
                <w:szCs w:val="23"/>
              </w:rPr>
              <w:t>300</w:t>
            </w:r>
          </w:p>
        </w:tc>
      </w:tr>
    </w:tbl>
    <w:p w:rsidR="000D2156" w:rsidRDefault="000D2156" w:rsidP="0025232C">
      <w:pPr>
        <w:spacing w:after="0"/>
        <w:rPr>
          <w:szCs w:val="24"/>
        </w:rPr>
      </w:pPr>
    </w:p>
    <w:p w:rsidR="009B328C" w:rsidRPr="009B328C" w:rsidRDefault="009B328C" w:rsidP="0025232C">
      <w:pPr>
        <w:pStyle w:val="ListParagraph"/>
        <w:numPr>
          <w:ilvl w:val="0"/>
          <w:numId w:val="1"/>
        </w:numPr>
        <w:rPr>
          <w:b/>
          <w:szCs w:val="24"/>
        </w:rPr>
      </w:pPr>
      <w:r>
        <w:rPr>
          <w:b/>
          <w:szCs w:val="24"/>
        </w:rPr>
        <w:t xml:space="preserve">The </w:t>
      </w:r>
      <w:r w:rsidR="00354FE2">
        <w:rPr>
          <w:b/>
          <w:szCs w:val="24"/>
        </w:rPr>
        <w:t>Approach to</w:t>
      </w:r>
      <w:r>
        <w:rPr>
          <w:b/>
          <w:szCs w:val="24"/>
        </w:rPr>
        <w:t xml:space="preserve"> Meeting the Financial Challenge</w:t>
      </w:r>
    </w:p>
    <w:p w:rsidR="00BE6085" w:rsidRDefault="00354FE2" w:rsidP="0025232C">
      <w:pPr>
        <w:spacing w:line="240" w:lineRule="auto"/>
      </w:pPr>
      <w:r>
        <w:t>Over the summer and early autumn period the Management Team has been working to identify either reductions in costs, or increases in resources which have no impact on the level of services provided.  The outcome of the work to date is set out within this report and includes:</w:t>
      </w:r>
    </w:p>
    <w:p w:rsidR="00BE6085" w:rsidRDefault="00354FE2" w:rsidP="0025232C">
      <w:pPr>
        <w:pStyle w:val="ListParagraph"/>
        <w:numPr>
          <w:ilvl w:val="0"/>
          <w:numId w:val="5"/>
        </w:numPr>
        <w:spacing w:line="240" w:lineRule="auto"/>
      </w:pPr>
      <w:r>
        <w:t>Review of cost pressures within the financial forecast</w:t>
      </w:r>
    </w:p>
    <w:p w:rsidR="00BE6085" w:rsidRDefault="00354FE2" w:rsidP="0025232C">
      <w:pPr>
        <w:pStyle w:val="ListParagraph"/>
        <w:numPr>
          <w:ilvl w:val="0"/>
          <w:numId w:val="5"/>
        </w:numPr>
        <w:spacing w:line="240" w:lineRule="auto"/>
      </w:pPr>
      <w:r>
        <w:t>The outcome of the 10% Challenges, and</w:t>
      </w:r>
    </w:p>
    <w:p w:rsidR="00BE6085" w:rsidRDefault="00354FE2" w:rsidP="0025232C">
      <w:pPr>
        <w:pStyle w:val="ListParagraph"/>
        <w:numPr>
          <w:ilvl w:val="0"/>
          <w:numId w:val="5"/>
        </w:numPr>
        <w:spacing w:line="240" w:lineRule="auto"/>
      </w:pPr>
      <w:r>
        <w:t>Reducing the cost of being in business.</w:t>
      </w:r>
    </w:p>
    <w:p w:rsidR="00C21C22" w:rsidRPr="00C21C22" w:rsidRDefault="009B328C" w:rsidP="0025232C">
      <w:pPr>
        <w:spacing w:line="240" w:lineRule="auto"/>
        <w:rPr>
          <w:szCs w:val="24"/>
        </w:rPr>
      </w:pPr>
      <w:r w:rsidRPr="00C21C22">
        <w:rPr>
          <w:szCs w:val="24"/>
        </w:rPr>
        <w:t xml:space="preserve">Given the scale of the overall </w:t>
      </w:r>
      <w:r w:rsidR="00410E1E" w:rsidRPr="00C21C22">
        <w:rPr>
          <w:szCs w:val="24"/>
        </w:rPr>
        <w:t xml:space="preserve">challenge facing the County Council </w:t>
      </w:r>
      <w:r w:rsidR="00807A08" w:rsidRPr="00C21C22">
        <w:rPr>
          <w:szCs w:val="24"/>
        </w:rPr>
        <w:t xml:space="preserve">it is clear, however, that the savings cannot be achieved without impacting on services. </w:t>
      </w:r>
    </w:p>
    <w:p w:rsidR="00410E1E" w:rsidRPr="00C21C22" w:rsidRDefault="00410E1E" w:rsidP="0025232C">
      <w:pPr>
        <w:pStyle w:val="ListParagraph"/>
        <w:numPr>
          <w:ilvl w:val="1"/>
          <w:numId w:val="1"/>
        </w:numPr>
        <w:spacing w:line="240" w:lineRule="auto"/>
        <w:rPr>
          <w:szCs w:val="24"/>
        </w:rPr>
      </w:pPr>
      <w:r w:rsidRPr="00C21C22">
        <w:rPr>
          <w:i/>
          <w:szCs w:val="24"/>
        </w:rPr>
        <w:t>Ongoing Review of Costs</w:t>
      </w:r>
    </w:p>
    <w:p w:rsidR="000D2156" w:rsidRDefault="000D2156" w:rsidP="0025232C">
      <w:pPr>
        <w:spacing w:line="240" w:lineRule="auto"/>
        <w:rPr>
          <w:szCs w:val="24"/>
        </w:rPr>
      </w:pPr>
      <w:r>
        <w:rPr>
          <w:szCs w:val="24"/>
        </w:rPr>
        <w:t>The table below summarises the changes to the overall forecast set out above as a result of the continuing review of planning assumptions and forecasts as new information becomes available</w:t>
      </w:r>
      <w:r w:rsidR="00807A08">
        <w:rPr>
          <w:szCs w:val="24"/>
        </w:rPr>
        <w:t>.</w:t>
      </w:r>
    </w:p>
    <w:p w:rsidR="00807A08" w:rsidRDefault="000D2156" w:rsidP="0025232C">
      <w:pPr>
        <w:spacing w:line="240" w:lineRule="auto"/>
      </w:pPr>
      <w:r>
        <w:rPr>
          <w:szCs w:val="24"/>
        </w:rPr>
        <w:t>Currently taking into account the impact of new pressures identified this review results in a reduction in the savings requirement over the four years of £</w:t>
      </w:r>
      <w:proofErr w:type="spellStart"/>
      <w:r>
        <w:rPr>
          <w:szCs w:val="24"/>
        </w:rPr>
        <w:t>17.4m</w:t>
      </w:r>
      <w:proofErr w:type="spellEnd"/>
      <w:r>
        <w:rPr>
          <w:szCs w:val="24"/>
        </w:rPr>
        <w:t xml:space="preserve">. Work will continue </w:t>
      </w:r>
      <w:r w:rsidR="00807A08">
        <w:rPr>
          <w:szCs w:val="24"/>
        </w:rPr>
        <w:t>to keep</w:t>
      </w:r>
      <w:r w:rsidR="00807A08" w:rsidRPr="00807A08">
        <w:t xml:space="preserve"> </w:t>
      </w:r>
      <w:r w:rsidR="00807A08">
        <w:t>costs under review to ensure they are neither under forecast (and placing the County Council at risk of overspending) or over forecast (and at risk of reducing spend in services unnecessarily).</w:t>
      </w:r>
    </w:p>
    <w:p w:rsidR="0025232C" w:rsidRDefault="0025232C" w:rsidP="0025232C">
      <w:pPr>
        <w:spacing w:line="240" w:lineRule="auto"/>
      </w:pPr>
    </w:p>
    <w:p w:rsidR="0025232C" w:rsidRDefault="0025232C" w:rsidP="0025232C">
      <w:pPr>
        <w:spacing w:line="240" w:lineRule="auto"/>
      </w:pPr>
    </w:p>
    <w:p w:rsidR="0025232C" w:rsidRDefault="0025232C" w:rsidP="0025232C">
      <w:pPr>
        <w:spacing w:line="240" w:lineRule="auto"/>
      </w:pPr>
    </w:p>
    <w:p w:rsidR="0025232C" w:rsidRDefault="0025232C" w:rsidP="0025232C">
      <w:pPr>
        <w:spacing w:line="240" w:lineRule="auto"/>
      </w:pPr>
    </w:p>
    <w:tbl>
      <w:tblPr>
        <w:tblStyle w:val="TableGrid"/>
        <w:tblW w:w="0" w:type="auto"/>
        <w:tblInd w:w="108" w:type="dxa"/>
        <w:tblBorders>
          <w:bottom w:val="none" w:sz="0" w:space="0" w:color="auto"/>
        </w:tblBorders>
        <w:tblLook w:val="04A0"/>
      </w:tblPr>
      <w:tblGrid>
        <w:gridCol w:w="3261"/>
        <w:gridCol w:w="1275"/>
        <w:gridCol w:w="1134"/>
        <w:gridCol w:w="1134"/>
        <w:gridCol w:w="1134"/>
        <w:gridCol w:w="1196"/>
      </w:tblGrid>
      <w:tr w:rsidR="000D2156" w:rsidRPr="008F0AB5" w:rsidTr="000D2156">
        <w:trPr>
          <w:tblHeader/>
        </w:trPr>
        <w:tc>
          <w:tcPr>
            <w:tcW w:w="3261" w:type="dxa"/>
          </w:tcPr>
          <w:p w:rsidR="000D2156" w:rsidRPr="008F0AB5" w:rsidRDefault="000D2156" w:rsidP="0025232C">
            <w:pPr>
              <w:rPr>
                <w:b/>
                <w:sz w:val="23"/>
                <w:szCs w:val="23"/>
              </w:rPr>
            </w:pPr>
            <w:r w:rsidRPr="008F0AB5">
              <w:rPr>
                <w:b/>
                <w:sz w:val="23"/>
                <w:szCs w:val="23"/>
              </w:rPr>
              <w:lastRenderedPageBreak/>
              <w:t>Area</w:t>
            </w:r>
            <w:r>
              <w:rPr>
                <w:b/>
                <w:sz w:val="23"/>
                <w:szCs w:val="23"/>
              </w:rPr>
              <w:t xml:space="preserve"> of Cost</w:t>
            </w:r>
          </w:p>
        </w:tc>
        <w:tc>
          <w:tcPr>
            <w:tcW w:w="1275" w:type="dxa"/>
          </w:tcPr>
          <w:p w:rsidR="000D2156" w:rsidRPr="008F0AB5" w:rsidRDefault="000D2156" w:rsidP="0025232C">
            <w:pPr>
              <w:rPr>
                <w:b/>
                <w:sz w:val="23"/>
                <w:szCs w:val="23"/>
              </w:rPr>
            </w:pPr>
            <w:r w:rsidRPr="008F0AB5">
              <w:rPr>
                <w:b/>
                <w:sz w:val="23"/>
                <w:szCs w:val="23"/>
              </w:rPr>
              <w:t>2014/15</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2015/16</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2016/17</w:t>
            </w:r>
          </w:p>
          <w:p w:rsidR="000D2156" w:rsidRPr="008F0AB5" w:rsidRDefault="000D2156" w:rsidP="0025232C">
            <w:pPr>
              <w:rPr>
                <w:b/>
                <w:sz w:val="23"/>
                <w:szCs w:val="23"/>
              </w:rPr>
            </w:pPr>
            <w:r w:rsidRPr="008F0AB5">
              <w:rPr>
                <w:b/>
                <w:sz w:val="23"/>
                <w:szCs w:val="23"/>
              </w:rPr>
              <w:t>£m</w:t>
            </w:r>
          </w:p>
        </w:tc>
        <w:tc>
          <w:tcPr>
            <w:tcW w:w="1134" w:type="dxa"/>
          </w:tcPr>
          <w:p w:rsidR="000D2156" w:rsidRPr="008F0AB5" w:rsidRDefault="000D2156" w:rsidP="0025232C">
            <w:pPr>
              <w:rPr>
                <w:b/>
                <w:sz w:val="23"/>
                <w:szCs w:val="23"/>
              </w:rPr>
            </w:pPr>
            <w:r w:rsidRPr="008F0AB5">
              <w:rPr>
                <w:b/>
                <w:sz w:val="23"/>
                <w:szCs w:val="23"/>
              </w:rPr>
              <w:t>2017/18</w:t>
            </w:r>
          </w:p>
          <w:p w:rsidR="000D2156" w:rsidRPr="008F0AB5" w:rsidRDefault="000D2156" w:rsidP="0025232C">
            <w:pPr>
              <w:rPr>
                <w:b/>
                <w:sz w:val="23"/>
                <w:szCs w:val="23"/>
              </w:rPr>
            </w:pPr>
            <w:r w:rsidRPr="008F0AB5">
              <w:rPr>
                <w:b/>
                <w:sz w:val="23"/>
                <w:szCs w:val="23"/>
              </w:rPr>
              <w:t>£m</w:t>
            </w:r>
          </w:p>
        </w:tc>
        <w:tc>
          <w:tcPr>
            <w:tcW w:w="1196" w:type="dxa"/>
          </w:tcPr>
          <w:p w:rsidR="000D2156" w:rsidRPr="008F0AB5" w:rsidRDefault="000D2156" w:rsidP="0025232C">
            <w:pPr>
              <w:rPr>
                <w:b/>
                <w:sz w:val="23"/>
                <w:szCs w:val="23"/>
              </w:rPr>
            </w:pPr>
            <w:r w:rsidRPr="008F0AB5">
              <w:rPr>
                <w:b/>
                <w:sz w:val="23"/>
                <w:szCs w:val="23"/>
              </w:rPr>
              <w:t>Total</w:t>
            </w:r>
          </w:p>
          <w:p w:rsidR="000D2156" w:rsidRPr="008F0AB5" w:rsidRDefault="000D2156" w:rsidP="0025232C">
            <w:pPr>
              <w:rPr>
                <w:b/>
                <w:sz w:val="23"/>
                <w:szCs w:val="23"/>
              </w:rPr>
            </w:pPr>
            <w:r w:rsidRPr="008F0AB5">
              <w:rPr>
                <w:b/>
                <w:sz w:val="23"/>
                <w:szCs w:val="23"/>
              </w:rPr>
              <w:t>£m</w:t>
            </w:r>
          </w:p>
        </w:tc>
      </w:tr>
      <w:tr w:rsidR="000D2156" w:rsidTr="000D2156">
        <w:tc>
          <w:tcPr>
            <w:tcW w:w="3261" w:type="dxa"/>
          </w:tcPr>
          <w:p w:rsidR="000D2156" w:rsidRPr="008F0AB5" w:rsidRDefault="000D2156" w:rsidP="0025232C">
            <w:pPr>
              <w:rPr>
                <w:sz w:val="23"/>
                <w:szCs w:val="23"/>
              </w:rPr>
            </w:pPr>
            <w:r w:rsidRPr="008F0AB5">
              <w:rPr>
                <w:sz w:val="23"/>
                <w:szCs w:val="23"/>
              </w:rPr>
              <w:t>Impact of the proposal to implement the Living Wage</w:t>
            </w:r>
          </w:p>
        </w:tc>
        <w:tc>
          <w:tcPr>
            <w:tcW w:w="1275" w:type="dxa"/>
          </w:tcPr>
          <w:p w:rsidR="000D2156" w:rsidRPr="008F0AB5" w:rsidRDefault="000D2156" w:rsidP="0025232C">
            <w:pPr>
              <w:rPr>
                <w:sz w:val="23"/>
                <w:szCs w:val="23"/>
              </w:rPr>
            </w:pPr>
            <w:r>
              <w:rPr>
                <w:sz w:val="23"/>
                <w:szCs w:val="23"/>
              </w:rPr>
              <w:t>-</w:t>
            </w:r>
            <w:r w:rsidR="00BE6085">
              <w:rPr>
                <w:sz w:val="23"/>
                <w:szCs w:val="23"/>
              </w:rPr>
              <w:t>3.000</w:t>
            </w:r>
          </w:p>
        </w:tc>
        <w:tc>
          <w:tcPr>
            <w:tcW w:w="1134" w:type="dxa"/>
          </w:tcPr>
          <w:p w:rsidR="000D2156" w:rsidRPr="008F0AB5" w:rsidRDefault="000D2156" w:rsidP="0025232C">
            <w:pPr>
              <w:rPr>
                <w:sz w:val="23"/>
                <w:szCs w:val="23"/>
              </w:rPr>
            </w:pPr>
            <w:r>
              <w:rPr>
                <w:sz w:val="23"/>
                <w:szCs w:val="23"/>
              </w:rPr>
              <w:t>-</w:t>
            </w:r>
            <w:r w:rsidRPr="008F0AB5">
              <w:rPr>
                <w:sz w:val="23"/>
                <w:szCs w:val="23"/>
              </w:rPr>
              <w:t>0.0</w:t>
            </w:r>
            <w:r w:rsidR="008315C2">
              <w:rPr>
                <w:sz w:val="23"/>
                <w:szCs w:val="23"/>
              </w:rPr>
              <w:t>90</w:t>
            </w:r>
          </w:p>
        </w:tc>
        <w:tc>
          <w:tcPr>
            <w:tcW w:w="1134" w:type="dxa"/>
          </w:tcPr>
          <w:p w:rsidR="000D2156" w:rsidRPr="008F0AB5" w:rsidRDefault="000D2156" w:rsidP="0025232C">
            <w:pPr>
              <w:rPr>
                <w:sz w:val="23"/>
                <w:szCs w:val="23"/>
              </w:rPr>
            </w:pPr>
            <w:r>
              <w:rPr>
                <w:sz w:val="23"/>
                <w:szCs w:val="23"/>
              </w:rPr>
              <w:t>-</w:t>
            </w:r>
            <w:r w:rsidR="008315C2">
              <w:rPr>
                <w:sz w:val="23"/>
                <w:szCs w:val="23"/>
              </w:rPr>
              <w:t>0.093</w:t>
            </w:r>
          </w:p>
        </w:tc>
        <w:tc>
          <w:tcPr>
            <w:tcW w:w="1134" w:type="dxa"/>
          </w:tcPr>
          <w:p w:rsidR="000D2156" w:rsidRPr="008F0AB5" w:rsidRDefault="000D2156" w:rsidP="0025232C">
            <w:pPr>
              <w:rPr>
                <w:sz w:val="23"/>
                <w:szCs w:val="23"/>
              </w:rPr>
            </w:pPr>
            <w:r>
              <w:rPr>
                <w:sz w:val="23"/>
                <w:szCs w:val="23"/>
              </w:rPr>
              <w:t>-</w:t>
            </w:r>
            <w:r w:rsidR="008315C2">
              <w:rPr>
                <w:sz w:val="23"/>
                <w:szCs w:val="23"/>
              </w:rPr>
              <w:t>0.095</w:t>
            </w:r>
          </w:p>
        </w:tc>
        <w:tc>
          <w:tcPr>
            <w:tcW w:w="1196" w:type="dxa"/>
          </w:tcPr>
          <w:p w:rsidR="000D2156" w:rsidRPr="008F0AB5" w:rsidRDefault="000D2156" w:rsidP="0025232C">
            <w:pPr>
              <w:rPr>
                <w:sz w:val="23"/>
                <w:szCs w:val="23"/>
              </w:rPr>
            </w:pPr>
            <w:r>
              <w:rPr>
                <w:sz w:val="23"/>
                <w:szCs w:val="23"/>
              </w:rPr>
              <w:t>-</w:t>
            </w:r>
            <w:r w:rsidR="00BE6085">
              <w:rPr>
                <w:sz w:val="23"/>
                <w:szCs w:val="23"/>
              </w:rPr>
              <w:t>3.278</w:t>
            </w:r>
          </w:p>
        </w:tc>
      </w:tr>
      <w:tr w:rsidR="000D2156" w:rsidTr="000D2156">
        <w:tc>
          <w:tcPr>
            <w:tcW w:w="3261" w:type="dxa"/>
          </w:tcPr>
          <w:p w:rsidR="000D2156" w:rsidRPr="008F0AB5" w:rsidRDefault="000D2156" w:rsidP="0025232C">
            <w:pPr>
              <w:rPr>
                <w:sz w:val="23"/>
                <w:szCs w:val="23"/>
              </w:rPr>
            </w:pPr>
            <w:r w:rsidRPr="008F0AB5">
              <w:rPr>
                <w:sz w:val="23"/>
                <w:szCs w:val="23"/>
              </w:rPr>
              <w:t xml:space="preserve">Impact of </w:t>
            </w:r>
            <w:r>
              <w:rPr>
                <w:sz w:val="23"/>
                <w:szCs w:val="23"/>
              </w:rPr>
              <w:t xml:space="preserve">the </w:t>
            </w:r>
            <w:r w:rsidRPr="008F0AB5">
              <w:rPr>
                <w:sz w:val="23"/>
                <w:szCs w:val="23"/>
              </w:rPr>
              <w:t xml:space="preserve">revised forecast of procurement savings </w:t>
            </w:r>
          </w:p>
        </w:tc>
        <w:tc>
          <w:tcPr>
            <w:tcW w:w="1275" w:type="dxa"/>
          </w:tcPr>
          <w:p w:rsidR="000D2156" w:rsidRPr="008F0AB5" w:rsidRDefault="000D2156" w:rsidP="0025232C">
            <w:pPr>
              <w:rPr>
                <w:sz w:val="23"/>
                <w:szCs w:val="23"/>
              </w:rPr>
            </w:pPr>
            <w:r>
              <w:rPr>
                <w:sz w:val="23"/>
                <w:szCs w:val="23"/>
              </w:rPr>
              <w:t>-</w:t>
            </w:r>
            <w:r w:rsidRPr="008F0AB5">
              <w:rPr>
                <w:sz w:val="23"/>
                <w:szCs w:val="23"/>
              </w:rPr>
              <w:t>5.000</w:t>
            </w:r>
          </w:p>
        </w:tc>
        <w:tc>
          <w:tcPr>
            <w:tcW w:w="1134" w:type="dxa"/>
          </w:tcPr>
          <w:p w:rsidR="000D2156" w:rsidRPr="008F0AB5" w:rsidRDefault="000D2156" w:rsidP="0025232C">
            <w:pPr>
              <w:rPr>
                <w:sz w:val="23"/>
                <w:szCs w:val="23"/>
              </w:rPr>
            </w:pPr>
            <w:r w:rsidRPr="008F0AB5">
              <w:rPr>
                <w:sz w:val="23"/>
                <w:szCs w:val="23"/>
              </w:rPr>
              <w:t>-</w:t>
            </w:r>
          </w:p>
        </w:tc>
        <w:tc>
          <w:tcPr>
            <w:tcW w:w="1134" w:type="dxa"/>
          </w:tcPr>
          <w:p w:rsidR="000D2156" w:rsidRPr="008F0AB5" w:rsidRDefault="000D2156" w:rsidP="0025232C">
            <w:pPr>
              <w:rPr>
                <w:sz w:val="23"/>
                <w:szCs w:val="23"/>
              </w:rPr>
            </w:pPr>
            <w:r w:rsidRPr="008F0AB5">
              <w:rPr>
                <w:sz w:val="23"/>
                <w:szCs w:val="23"/>
              </w:rPr>
              <w:t>-</w:t>
            </w:r>
          </w:p>
        </w:tc>
        <w:tc>
          <w:tcPr>
            <w:tcW w:w="1134" w:type="dxa"/>
          </w:tcPr>
          <w:p w:rsidR="000D2156" w:rsidRPr="008F0AB5" w:rsidRDefault="000D2156" w:rsidP="0025232C">
            <w:pPr>
              <w:rPr>
                <w:sz w:val="23"/>
                <w:szCs w:val="23"/>
              </w:rPr>
            </w:pPr>
            <w:r w:rsidRPr="008F0AB5">
              <w:rPr>
                <w:sz w:val="23"/>
                <w:szCs w:val="23"/>
              </w:rPr>
              <w:t>-</w:t>
            </w:r>
          </w:p>
        </w:tc>
        <w:tc>
          <w:tcPr>
            <w:tcW w:w="1196" w:type="dxa"/>
          </w:tcPr>
          <w:p w:rsidR="000D2156" w:rsidRPr="008F0AB5" w:rsidRDefault="000D2156" w:rsidP="0025232C">
            <w:pPr>
              <w:rPr>
                <w:sz w:val="23"/>
                <w:szCs w:val="23"/>
              </w:rPr>
            </w:pPr>
            <w:r>
              <w:rPr>
                <w:sz w:val="23"/>
                <w:szCs w:val="23"/>
              </w:rPr>
              <w:t>-</w:t>
            </w:r>
            <w:r w:rsidRPr="008F0AB5">
              <w:rPr>
                <w:sz w:val="23"/>
                <w:szCs w:val="23"/>
              </w:rPr>
              <w:t>5.000</w:t>
            </w:r>
          </w:p>
        </w:tc>
      </w:tr>
      <w:tr w:rsidR="000D2156" w:rsidTr="000D2156">
        <w:tc>
          <w:tcPr>
            <w:tcW w:w="3261" w:type="dxa"/>
          </w:tcPr>
          <w:p w:rsidR="000D2156" w:rsidRPr="008F0AB5" w:rsidRDefault="000D2156" w:rsidP="0025232C">
            <w:pPr>
              <w:rPr>
                <w:sz w:val="23"/>
                <w:szCs w:val="23"/>
              </w:rPr>
            </w:pPr>
            <w:r>
              <w:rPr>
                <w:sz w:val="23"/>
                <w:szCs w:val="23"/>
              </w:rPr>
              <w:t>The full year effect of savings agreed as part of the current financial strategy but not included within the financial forecast</w:t>
            </w:r>
          </w:p>
        </w:tc>
        <w:tc>
          <w:tcPr>
            <w:tcW w:w="1275" w:type="dxa"/>
          </w:tcPr>
          <w:p w:rsidR="000D2156" w:rsidRPr="008F0AB5" w:rsidRDefault="000D2156" w:rsidP="0025232C">
            <w:pPr>
              <w:rPr>
                <w:sz w:val="23"/>
                <w:szCs w:val="23"/>
              </w:rPr>
            </w:pPr>
            <w:r>
              <w:rPr>
                <w:sz w:val="23"/>
                <w:szCs w:val="23"/>
              </w:rPr>
              <w:t>3.600</w:t>
            </w:r>
          </w:p>
        </w:tc>
        <w:tc>
          <w:tcPr>
            <w:tcW w:w="1134" w:type="dxa"/>
          </w:tcPr>
          <w:p w:rsidR="000D2156" w:rsidRPr="008F0AB5" w:rsidRDefault="000D2156" w:rsidP="0025232C">
            <w:pPr>
              <w:rPr>
                <w:sz w:val="23"/>
                <w:szCs w:val="23"/>
              </w:rPr>
            </w:pPr>
            <w:r>
              <w:rPr>
                <w:sz w:val="23"/>
                <w:szCs w:val="23"/>
              </w:rPr>
              <w:t>1.900</w:t>
            </w:r>
          </w:p>
        </w:tc>
        <w:tc>
          <w:tcPr>
            <w:tcW w:w="1134" w:type="dxa"/>
          </w:tcPr>
          <w:p w:rsidR="000D2156" w:rsidRPr="008F0AB5" w:rsidRDefault="000D2156" w:rsidP="0025232C">
            <w:pPr>
              <w:rPr>
                <w:sz w:val="23"/>
                <w:szCs w:val="23"/>
              </w:rPr>
            </w:pPr>
            <w:r>
              <w:rPr>
                <w:sz w:val="23"/>
                <w:szCs w:val="23"/>
              </w:rPr>
              <w:t>1.300</w:t>
            </w:r>
          </w:p>
        </w:tc>
        <w:tc>
          <w:tcPr>
            <w:tcW w:w="1134" w:type="dxa"/>
          </w:tcPr>
          <w:p w:rsidR="000D2156" w:rsidRPr="008F0AB5" w:rsidRDefault="000D2156" w:rsidP="0025232C">
            <w:pPr>
              <w:rPr>
                <w:sz w:val="23"/>
                <w:szCs w:val="23"/>
              </w:rPr>
            </w:pPr>
            <w:r>
              <w:rPr>
                <w:sz w:val="23"/>
                <w:szCs w:val="23"/>
              </w:rPr>
              <w:t>0.800</w:t>
            </w:r>
          </w:p>
        </w:tc>
        <w:tc>
          <w:tcPr>
            <w:tcW w:w="1196" w:type="dxa"/>
          </w:tcPr>
          <w:p w:rsidR="000D2156" w:rsidRPr="008F0AB5" w:rsidRDefault="000D2156" w:rsidP="0025232C">
            <w:pPr>
              <w:rPr>
                <w:sz w:val="23"/>
                <w:szCs w:val="23"/>
              </w:rPr>
            </w:pPr>
            <w:r>
              <w:rPr>
                <w:sz w:val="23"/>
                <w:szCs w:val="23"/>
              </w:rPr>
              <w:t>7.600</w:t>
            </w:r>
          </w:p>
        </w:tc>
      </w:tr>
      <w:tr w:rsidR="000D2156" w:rsidTr="000D2156">
        <w:tc>
          <w:tcPr>
            <w:tcW w:w="3261" w:type="dxa"/>
          </w:tcPr>
          <w:p w:rsidR="000D2156" w:rsidRPr="008F0AB5" w:rsidRDefault="000D2156" w:rsidP="0025232C">
            <w:pPr>
              <w:rPr>
                <w:sz w:val="23"/>
                <w:szCs w:val="23"/>
              </w:rPr>
            </w:pPr>
            <w:r>
              <w:rPr>
                <w:sz w:val="23"/>
                <w:szCs w:val="23"/>
              </w:rPr>
              <w:t>Review of inflation for social care providers; providing 1.75% within the 2014/15 forecast</w:t>
            </w:r>
          </w:p>
        </w:tc>
        <w:tc>
          <w:tcPr>
            <w:tcW w:w="1275" w:type="dxa"/>
          </w:tcPr>
          <w:p w:rsidR="000D2156" w:rsidRPr="008F0AB5" w:rsidRDefault="000D2156" w:rsidP="0025232C">
            <w:pPr>
              <w:rPr>
                <w:sz w:val="23"/>
                <w:szCs w:val="23"/>
              </w:rPr>
            </w:pPr>
            <w:r>
              <w:rPr>
                <w:sz w:val="23"/>
                <w:szCs w:val="23"/>
              </w:rPr>
              <w:t>3.245</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96" w:type="dxa"/>
          </w:tcPr>
          <w:p w:rsidR="000D2156" w:rsidRPr="008F0AB5" w:rsidRDefault="000D2156" w:rsidP="0025232C">
            <w:pPr>
              <w:rPr>
                <w:sz w:val="23"/>
                <w:szCs w:val="23"/>
              </w:rPr>
            </w:pPr>
            <w:r>
              <w:rPr>
                <w:sz w:val="23"/>
                <w:szCs w:val="23"/>
              </w:rPr>
              <w:t>3.245</w:t>
            </w:r>
          </w:p>
        </w:tc>
      </w:tr>
      <w:tr w:rsidR="000D2156" w:rsidTr="000D2156">
        <w:tc>
          <w:tcPr>
            <w:tcW w:w="3261" w:type="dxa"/>
          </w:tcPr>
          <w:p w:rsidR="000D2156" w:rsidRDefault="000D2156" w:rsidP="0025232C">
            <w:pPr>
              <w:rPr>
                <w:sz w:val="23"/>
                <w:szCs w:val="23"/>
              </w:rPr>
            </w:pPr>
            <w:r>
              <w:rPr>
                <w:sz w:val="23"/>
                <w:szCs w:val="23"/>
              </w:rPr>
              <w:t xml:space="preserve">Review of the level of demand incorporated within the forecast for concessionary travel </w:t>
            </w:r>
          </w:p>
        </w:tc>
        <w:tc>
          <w:tcPr>
            <w:tcW w:w="1275" w:type="dxa"/>
          </w:tcPr>
          <w:p w:rsidR="000D2156" w:rsidRDefault="000D2156" w:rsidP="0025232C">
            <w:pPr>
              <w:rPr>
                <w:sz w:val="23"/>
                <w:szCs w:val="23"/>
              </w:rPr>
            </w:pPr>
            <w:r>
              <w:rPr>
                <w:sz w:val="23"/>
                <w:szCs w:val="23"/>
              </w:rPr>
              <w:t>0.645</w:t>
            </w:r>
          </w:p>
        </w:tc>
        <w:tc>
          <w:tcPr>
            <w:tcW w:w="1134" w:type="dxa"/>
          </w:tcPr>
          <w:p w:rsidR="000D2156" w:rsidRDefault="000D2156" w:rsidP="0025232C">
            <w:pPr>
              <w:rPr>
                <w:sz w:val="23"/>
                <w:szCs w:val="23"/>
              </w:rPr>
            </w:pPr>
            <w:r>
              <w:rPr>
                <w:sz w:val="23"/>
                <w:szCs w:val="23"/>
              </w:rPr>
              <w:t>0.180</w:t>
            </w:r>
          </w:p>
        </w:tc>
        <w:tc>
          <w:tcPr>
            <w:tcW w:w="1134" w:type="dxa"/>
          </w:tcPr>
          <w:p w:rsidR="000D2156" w:rsidRDefault="000D2156" w:rsidP="0025232C">
            <w:pPr>
              <w:rPr>
                <w:sz w:val="23"/>
                <w:szCs w:val="23"/>
              </w:rPr>
            </w:pPr>
            <w:r>
              <w:rPr>
                <w:sz w:val="23"/>
                <w:szCs w:val="23"/>
              </w:rPr>
              <w:t>0.197</w:t>
            </w:r>
          </w:p>
        </w:tc>
        <w:tc>
          <w:tcPr>
            <w:tcW w:w="1134" w:type="dxa"/>
          </w:tcPr>
          <w:p w:rsidR="000D2156" w:rsidRDefault="000D2156" w:rsidP="0025232C">
            <w:pPr>
              <w:rPr>
                <w:sz w:val="23"/>
                <w:szCs w:val="23"/>
              </w:rPr>
            </w:pPr>
            <w:r>
              <w:rPr>
                <w:sz w:val="23"/>
                <w:szCs w:val="23"/>
              </w:rPr>
              <w:t>0.190</w:t>
            </w:r>
          </w:p>
        </w:tc>
        <w:tc>
          <w:tcPr>
            <w:tcW w:w="1196" w:type="dxa"/>
          </w:tcPr>
          <w:p w:rsidR="000D2156" w:rsidRDefault="000D2156" w:rsidP="0025232C">
            <w:pPr>
              <w:rPr>
                <w:sz w:val="23"/>
                <w:szCs w:val="23"/>
              </w:rPr>
            </w:pPr>
            <w:r>
              <w:rPr>
                <w:sz w:val="23"/>
                <w:szCs w:val="23"/>
              </w:rPr>
              <w:t>1.212</w:t>
            </w:r>
          </w:p>
        </w:tc>
      </w:tr>
      <w:tr w:rsidR="000D2156" w:rsidTr="000D2156">
        <w:trPr>
          <w:trHeight w:val="1393"/>
        </w:trPr>
        <w:tc>
          <w:tcPr>
            <w:tcW w:w="3261" w:type="dxa"/>
          </w:tcPr>
          <w:p w:rsidR="000D2156" w:rsidRPr="008F0AB5" w:rsidRDefault="000D2156" w:rsidP="0025232C">
            <w:pPr>
              <w:rPr>
                <w:sz w:val="23"/>
                <w:szCs w:val="23"/>
              </w:rPr>
            </w:pPr>
            <w:r>
              <w:rPr>
                <w:sz w:val="23"/>
                <w:szCs w:val="23"/>
              </w:rPr>
              <w:t>Revised forecast of the employers contribution to the local government pension fund as a result of the triennial valuation</w:t>
            </w:r>
          </w:p>
        </w:tc>
        <w:tc>
          <w:tcPr>
            <w:tcW w:w="1275" w:type="dxa"/>
          </w:tcPr>
          <w:p w:rsidR="000D2156" w:rsidRPr="008F0AB5" w:rsidRDefault="000D2156" w:rsidP="0025232C">
            <w:pPr>
              <w:rPr>
                <w:sz w:val="23"/>
                <w:szCs w:val="23"/>
              </w:rPr>
            </w:pPr>
            <w:r>
              <w:rPr>
                <w:sz w:val="23"/>
                <w:szCs w:val="23"/>
              </w:rPr>
              <w:t>1.500</w:t>
            </w:r>
          </w:p>
        </w:tc>
        <w:tc>
          <w:tcPr>
            <w:tcW w:w="1134" w:type="dxa"/>
          </w:tcPr>
          <w:p w:rsidR="000D2156" w:rsidRPr="008F0AB5" w:rsidRDefault="000D2156" w:rsidP="0025232C">
            <w:pPr>
              <w:rPr>
                <w:sz w:val="23"/>
                <w:szCs w:val="23"/>
              </w:rPr>
            </w:pPr>
            <w:r>
              <w:rPr>
                <w:sz w:val="23"/>
                <w:szCs w:val="23"/>
              </w:rPr>
              <w:t>1.553</w:t>
            </w:r>
          </w:p>
        </w:tc>
        <w:tc>
          <w:tcPr>
            <w:tcW w:w="1134" w:type="dxa"/>
          </w:tcPr>
          <w:p w:rsidR="000D2156" w:rsidRPr="008F0AB5" w:rsidRDefault="000D2156" w:rsidP="0025232C">
            <w:pPr>
              <w:rPr>
                <w:sz w:val="23"/>
                <w:szCs w:val="23"/>
              </w:rPr>
            </w:pPr>
            <w:r>
              <w:rPr>
                <w:sz w:val="23"/>
                <w:szCs w:val="23"/>
              </w:rPr>
              <w:t>1.541</w:t>
            </w:r>
          </w:p>
        </w:tc>
        <w:tc>
          <w:tcPr>
            <w:tcW w:w="1134" w:type="dxa"/>
          </w:tcPr>
          <w:p w:rsidR="000D2156" w:rsidRPr="008F0AB5" w:rsidRDefault="000D2156" w:rsidP="0025232C">
            <w:pPr>
              <w:rPr>
                <w:sz w:val="23"/>
                <w:szCs w:val="23"/>
              </w:rPr>
            </w:pPr>
            <w:r>
              <w:rPr>
                <w:sz w:val="23"/>
                <w:szCs w:val="23"/>
              </w:rPr>
              <w:t>1.538</w:t>
            </w:r>
          </w:p>
        </w:tc>
        <w:tc>
          <w:tcPr>
            <w:tcW w:w="1196" w:type="dxa"/>
          </w:tcPr>
          <w:p w:rsidR="000D2156" w:rsidRPr="008F0AB5" w:rsidRDefault="000D2156" w:rsidP="0025232C">
            <w:pPr>
              <w:rPr>
                <w:sz w:val="23"/>
                <w:szCs w:val="23"/>
              </w:rPr>
            </w:pPr>
            <w:r>
              <w:rPr>
                <w:sz w:val="23"/>
                <w:szCs w:val="23"/>
              </w:rPr>
              <w:t>6.132</w:t>
            </w:r>
          </w:p>
        </w:tc>
      </w:tr>
      <w:tr w:rsidR="000D2156" w:rsidTr="000D2156">
        <w:tc>
          <w:tcPr>
            <w:tcW w:w="3261" w:type="dxa"/>
          </w:tcPr>
          <w:p w:rsidR="000D2156" w:rsidRPr="008F0AB5" w:rsidRDefault="000D2156" w:rsidP="0025232C">
            <w:pPr>
              <w:rPr>
                <w:sz w:val="23"/>
                <w:szCs w:val="23"/>
              </w:rPr>
            </w:pPr>
            <w:r>
              <w:rPr>
                <w:sz w:val="23"/>
                <w:szCs w:val="23"/>
              </w:rPr>
              <w:t xml:space="preserve">Reflection of the government commitment to a 1% pay cap for local government in 2014/15 </w:t>
            </w:r>
          </w:p>
        </w:tc>
        <w:tc>
          <w:tcPr>
            <w:tcW w:w="1275" w:type="dxa"/>
          </w:tcPr>
          <w:p w:rsidR="000D2156" w:rsidRPr="008F0AB5" w:rsidRDefault="000D2156" w:rsidP="0025232C">
            <w:pPr>
              <w:rPr>
                <w:sz w:val="23"/>
                <w:szCs w:val="23"/>
              </w:rPr>
            </w:pPr>
            <w:r>
              <w:rPr>
                <w:sz w:val="23"/>
                <w:szCs w:val="23"/>
              </w:rPr>
              <w:t>2.600</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34" w:type="dxa"/>
          </w:tcPr>
          <w:p w:rsidR="000D2156" w:rsidRPr="008F0AB5" w:rsidRDefault="000D2156" w:rsidP="0025232C">
            <w:pPr>
              <w:rPr>
                <w:sz w:val="23"/>
                <w:szCs w:val="23"/>
              </w:rPr>
            </w:pPr>
            <w:r>
              <w:rPr>
                <w:sz w:val="23"/>
                <w:szCs w:val="23"/>
              </w:rPr>
              <w:t>-</w:t>
            </w:r>
          </w:p>
        </w:tc>
        <w:tc>
          <w:tcPr>
            <w:tcW w:w="1196" w:type="dxa"/>
          </w:tcPr>
          <w:p w:rsidR="000D2156" w:rsidRPr="008F0AB5" w:rsidRDefault="000D2156" w:rsidP="0025232C">
            <w:pPr>
              <w:rPr>
                <w:sz w:val="23"/>
                <w:szCs w:val="23"/>
              </w:rPr>
            </w:pPr>
            <w:r>
              <w:rPr>
                <w:sz w:val="23"/>
                <w:szCs w:val="23"/>
              </w:rPr>
              <w:t>2.600</w:t>
            </w:r>
          </w:p>
        </w:tc>
      </w:tr>
      <w:tr w:rsidR="000D2156" w:rsidRPr="00A0434A" w:rsidTr="000D2156">
        <w:tc>
          <w:tcPr>
            <w:tcW w:w="3261" w:type="dxa"/>
            <w:tcBorders>
              <w:bottom w:val="single" w:sz="4" w:space="0" w:color="auto"/>
            </w:tcBorders>
          </w:tcPr>
          <w:p w:rsidR="000D2156" w:rsidRPr="00A0434A" w:rsidRDefault="000D2156" w:rsidP="0025232C">
            <w:pPr>
              <w:rPr>
                <w:sz w:val="23"/>
                <w:szCs w:val="23"/>
              </w:rPr>
            </w:pPr>
            <w:r w:rsidRPr="00A0434A">
              <w:rPr>
                <w:sz w:val="23"/>
                <w:szCs w:val="23"/>
              </w:rPr>
              <w:t>Re</w:t>
            </w:r>
            <w:r>
              <w:rPr>
                <w:sz w:val="23"/>
                <w:szCs w:val="23"/>
              </w:rPr>
              <w:t xml:space="preserve">vised forecast </w:t>
            </w:r>
            <w:r w:rsidRPr="00A0434A">
              <w:rPr>
                <w:sz w:val="23"/>
                <w:szCs w:val="23"/>
              </w:rPr>
              <w:t xml:space="preserve">of </w:t>
            </w:r>
            <w:r>
              <w:rPr>
                <w:sz w:val="23"/>
                <w:szCs w:val="23"/>
              </w:rPr>
              <w:t xml:space="preserve">council tax income arising from </w:t>
            </w:r>
            <w:r w:rsidRPr="00A0434A">
              <w:rPr>
                <w:sz w:val="23"/>
                <w:szCs w:val="23"/>
              </w:rPr>
              <w:t xml:space="preserve">the </w:t>
            </w:r>
            <w:r>
              <w:rPr>
                <w:sz w:val="23"/>
                <w:szCs w:val="23"/>
              </w:rPr>
              <w:t>previously approved review of the single persons discount and the impact of the City Deal</w:t>
            </w:r>
          </w:p>
        </w:tc>
        <w:tc>
          <w:tcPr>
            <w:tcW w:w="1275" w:type="dxa"/>
            <w:tcBorders>
              <w:bottom w:val="single" w:sz="4" w:space="0" w:color="auto"/>
            </w:tcBorders>
          </w:tcPr>
          <w:p w:rsidR="000D2156" w:rsidRPr="00A0434A" w:rsidRDefault="000D2156" w:rsidP="0025232C">
            <w:pPr>
              <w:rPr>
                <w:sz w:val="23"/>
                <w:szCs w:val="23"/>
              </w:rPr>
            </w:pPr>
            <w:r>
              <w:rPr>
                <w:sz w:val="23"/>
                <w:szCs w:val="23"/>
              </w:rPr>
              <w:t>2.000</w:t>
            </w:r>
          </w:p>
        </w:tc>
        <w:tc>
          <w:tcPr>
            <w:tcW w:w="1134" w:type="dxa"/>
            <w:tcBorders>
              <w:bottom w:val="single" w:sz="4" w:space="0" w:color="auto"/>
            </w:tcBorders>
          </w:tcPr>
          <w:p w:rsidR="000D2156" w:rsidRPr="00A0434A" w:rsidRDefault="000D2156" w:rsidP="0025232C">
            <w:pPr>
              <w:rPr>
                <w:sz w:val="23"/>
                <w:szCs w:val="23"/>
              </w:rPr>
            </w:pPr>
            <w:r>
              <w:rPr>
                <w:sz w:val="23"/>
                <w:szCs w:val="23"/>
              </w:rPr>
              <w:t>0.250</w:t>
            </w:r>
          </w:p>
        </w:tc>
        <w:tc>
          <w:tcPr>
            <w:tcW w:w="1134" w:type="dxa"/>
            <w:tcBorders>
              <w:bottom w:val="single" w:sz="4" w:space="0" w:color="auto"/>
            </w:tcBorders>
          </w:tcPr>
          <w:p w:rsidR="000D2156" w:rsidRPr="00A0434A" w:rsidRDefault="000D2156" w:rsidP="0025232C">
            <w:pPr>
              <w:rPr>
                <w:sz w:val="23"/>
                <w:szCs w:val="23"/>
              </w:rPr>
            </w:pPr>
            <w:r>
              <w:rPr>
                <w:sz w:val="23"/>
                <w:szCs w:val="23"/>
              </w:rPr>
              <w:t>0.730</w:t>
            </w:r>
          </w:p>
        </w:tc>
        <w:tc>
          <w:tcPr>
            <w:tcW w:w="1134" w:type="dxa"/>
            <w:tcBorders>
              <w:bottom w:val="single" w:sz="4" w:space="0" w:color="auto"/>
            </w:tcBorders>
          </w:tcPr>
          <w:p w:rsidR="000D2156" w:rsidRPr="00A0434A" w:rsidRDefault="000D2156" w:rsidP="0025232C">
            <w:pPr>
              <w:rPr>
                <w:sz w:val="23"/>
                <w:szCs w:val="23"/>
              </w:rPr>
            </w:pPr>
            <w:r>
              <w:rPr>
                <w:sz w:val="23"/>
                <w:szCs w:val="23"/>
              </w:rPr>
              <w:t>1.180</w:t>
            </w:r>
          </w:p>
        </w:tc>
        <w:tc>
          <w:tcPr>
            <w:tcW w:w="1196" w:type="dxa"/>
            <w:tcBorders>
              <w:bottom w:val="single" w:sz="4" w:space="0" w:color="auto"/>
            </w:tcBorders>
          </w:tcPr>
          <w:p w:rsidR="000D2156" w:rsidRPr="00A0434A" w:rsidRDefault="000D2156" w:rsidP="0025232C">
            <w:pPr>
              <w:rPr>
                <w:sz w:val="23"/>
                <w:szCs w:val="23"/>
              </w:rPr>
            </w:pPr>
            <w:r>
              <w:rPr>
                <w:sz w:val="23"/>
                <w:szCs w:val="23"/>
              </w:rPr>
              <w:t>4.160</w:t>
            </w:r>
          </w:p>
        </w:tc>
      </w:tr>
      <w:tr w:rsidR="000D2156" w:rsidRPr="008F0AB5" w:rsidTr="000D2156">
        <w:trPr>
          <w:trHeight w:val="373"/>
        </w:trPr>
        <w:tc>
          <w:tcPr>
            <w:tcW w:w="3261" w:type="dxa"/>
            <w:tcBorders>
              <w:bottom w:val="single" w:sz="4" w:space="0" w:color="auto"/>
            </w:tcBorders>
            <w:vAlign w:val="center"/>
          </w:tcPr>
          <w:p w:rsidR="000D2156" w:rsidRPr="008F0AB5" w:rsidRDefault="000D2156" w:rsidP="0025232C">
            <w:pPr>
              <w:rPr>
                <w:b/>
              </w:rPr>
            </w:pPr>
            <w:r w:rsidRPr="008F0AB5">
              <w:rPr>
                <w:b/>
              </w:rPr>
              <w:t>Impact of the review of costs</w:t>
            </w:r>
          </w:p>
        </w:tc>
        <w:tc>
          <w:tcPr>
            <w:tcW w:w="1275" w:type="dxa"/>
            <w:tcBorders>
              <w:bottom w:val="single" w:sz="4" w:space="0" w:color="auto"/>
            </w:tcBorders>
            <w:vAlign w:val="center"/>
          </w:tcPr>
          <w:p w:rsidR="000D2156" w:rsidRPr="008F0AB5" w:rsidRDefault="00616E15" w:rsidP="0025232C">
            <w:pPr>
              <w:rPr>
                <w:b/>
              </w:rPr>
            </w:pPr>
            <w:r>
              <w:rPr>
                <w:b/>
              </w:rPr>
              <w:fldChar w:fldCharType="begin"/>
            </w:r>
            <w:r w:rsidR="00BE6085">
              <w:rPr>
                <w:b/>
              </w:rPr>
              <w:instrText xml:space="preserve"> =SUM(ABOVE) </w:instrText>
            </w:r>
            <w:r>
              <w:rPr>
                <w:b/>
              </w:rPr>
              <w:fldChar w:fldCharType="separate"/>
            </w:r>
            <w:r w:rsidR="00BE6085">
              <w:rPr>
                <w:b/>
                <w:noProof/>
              </w:rPr>
              <w:t>5.59</w:t>
            </w:r>
            <w:r>
              <w:rPr>
                <w:b/>
              </w:rPr>
              <w:fldChar w:fldCharType="end"/>
            </w:r>
            <w:r w:rsidR="00BE6085">
              <w:rPr>
                <w:b/>
              </w:rPr>
              <w:t>0</w:t>
            </w:r>
          </w:p>
        </w:tc>
        <w:tc>
          <w:tcPr>
            <w:tcW w:w="1134" w:type="dxa"/>
            <w:tcBorders>
              <w:bottom w:val="single" w:sz="4" w:space="0" w:color="auto"/>
            </w:tcBorders>
            <w:vAlign w:val="center"/>
          </w:tcPr>
          <w:p w:rsidR="000D2156" w:rsidRPr="008F0AB5" w:rsidRDefault="000D2156" w:rsidP="0025232C">
            <w:pPr>
              <w:rPr>
                <w:b/>
              </w:rPr>
            </w:pPr>
            <w:r>
              <w:rPr>
                <w:b/>
              </w:rPr>
              <w:t>3.</w:t>
            </w:r>
            <w:r w:rsidR="00AA739E">
              <w:rPr>
                <w:b/>
              </w:rPr>
              <w:t>793</w:t>
            </w:r>
          </w:p>
        </w:tc>
        <w:tc>
          <w:tcPr>
            <w:tcW w:w="1134" w:type="dxa"/>
            <w:tcBorders>
              <w:bottom w:val="single" w:sz="4" w:space="0" w:color="auto"/>
            </w:tcBorders>
            <w:vAlign w:val="center"/>
          </w:tcPr>
          <w:p w:rsidR="000D2156" w:rsidRPr="008F0AB5" w:rsidRDefault="00AA739E" w:rsidP="0025232C">
            <w:pPr>
              <w:rPr>
                <w:b/>
              </w:rPr>
            </w:pPr>
            <w:r>
              <w:rPr>
                <w:b/>
              </w:rPr>
              <w:t>3.6</w:t>
            </w:r>
            <w:r w:rsidR="000D2156">
              <w:rPr>
                <w:b/>
              </w:rPr>
              <w:t>7</w:t>
            </w:r>
            <w:r>
              <w:rPr>
                <w:b/>
              </w:rPr>
              <w:t>5</w:t>
            </w:r>
          </w:p>
        </w:tc>
        <w:tc>
          <w:tcPr>
            <w:tcW w:w="1134" w:type="dxa"/>
            <w:tcBorders>
              <w:bottom w:val="single" w:sz="4" w:space="0" w:color="auto"/>
            </w:tcBorders>
            <w:vAlign w:val="center"/>
          </w:tcPr>
          <w:p w:rsidR="000D2156" w:rsidRPr="008F0AB5" w:rsidRDefault="000D2156" w:rsidP="0025232C">
            <w:pPr>
              <w:rPr>
                <w:b/>
              </w:rPr>
            </w:pPr>
            <w:r>
              <w:rPr>
                <w:b/>
              </w:rPr>
              <w:t>3.6</w:t>
            </w:r>
            <w:r w:rsidR="00AA739E">
              <w:rPr>
                <w:b/>
              </w:rPr>
              <w:t>1</w:t>
            </w:r>
            <w:r>
              <w:rPr>
                <w:b/>
              </w:rPr>
              <w:t>3</w:t>
            </w:r>
          </w:p>
        </w:tc>
        <w:tc>
          <w:tcPr>
            <w:tcW w:w="1196" w:type="dxa"/>
            <w:tcBorders>
              <w:bottom w:val="single" w:sz="4" w:space="0" w:color="auto"/>
            </w:tcBorders>
            <w:vAlign w:val="center"/>
          </w:tcPr>
          <w:p w:rsidR="000D2156" w:rsidRPr="008F0AB5" w:rsidRDefault="000D2156" w:rsidP="0025232C">
            <w:pPr>
              <w:rPr>
                <w:b/>
              </w:rPr>
            </w:pPr>
            <w:r>
              <w:rPr>
                <w:b/>
              </w:rPr>
              <w:t>1</w:t>
            </w:r>
            <w:r w:rsidR="00AA739E">
              <w:rPr>
                <w:b/>
              </w:rPr>
              <w:t>6</w:t>
            </w:r>
            <w:r>
              <w:rPr>
                <w:b/>
              </w:rPr>
              <w:t>.</w:t>
            </w:r>
            <w:r w:rsidR="00AA739E">
              <w:rPr>
                <w:b/>
              </w:rPr>
              <w:t>671</w:t>
            </w:r>
          </w:p>
        </w:tc>
      </w:tr>
    </w:tbl>
    <w:p w:rsidR="000D2156" w:rsidRDefault="000D2156" w:rsidP="0025232C">
      <w:pPr>
        <w:spacing w:after="0"/>
        <w:rPr>
          <w:szCs w:val="24"/>
        </w:rPr>
      </w:pPr>
    </w:p>
    <w:p w:rsidR="000D2156" w:rsidRPr="000D2156" w:rsidRDefault="000D2156" w:rsidP="0025232C">
      <w:pPr>
        <w:pStyle w:val="ListParagraph"/>
        <w:numPr>
          <w:ilvl w:val="1"/>
          <w:numId w:val="1"/>
        </w:numPr>
        <w:rPr>
          <w:szCs w:val="24"/>
        </w:rPr>
      </w:pPr>
      <w:r w:rsidRPr="000D2156">
        <w:rPr>
          <w:i/>
          <w:szCs w:val="24"/>
        </w:rPr>
        <w:t>The 10% Challenge</w:t>
      </w:r>
    </w:p>
    <w:p w:rsidR="000D2156" w:rsidRDefault="000D2156" w:rsidP="0025232C">
      <w:pPr>
        <w:pStyle w:val="Heading1"/>
        <w:rPr>
          <w:rFonts w:ascii="Arial" w:hAnsi="Arial" w:cs="Arial"/>
          <w:b w:val="0"/>
          <w:sz w:val="24"/>
          <w:szCs w:val="24"/>
        </w:rPr>
      </w:pPr>
      <w:r w:rsidRPr="00913B48">
        <w:rPr>
          <w:rFonts w:ascii="Arial" w:hAnsi="Arial" w:cs="Arial"/>
          <w:b w:val="0"/>
          <w:sz w:val="24"/>
          <w:szCs w:val="24"/>
        </w:rPr>
        <w:t xml:space="preserve">A crucial element </w:t>
      </w:r>
      <w:r>
        <w:rPr>
          <w:rFonts w:ascii="Arial" w:hAnsi="Arial" w:cs="Arial"/>
          <w:b w:val="0"/>
          <w:sz w:val="24"/>
          <w:szCs w:val="24"/>
        </w:rPr>
        <w:t xml:space="preserve">of the overall process is </w:t>
      </w:r>
      <w:r w:rsidRPr="00913B48">
        <w:rPr>
          <w:rFonts w:ascii="Arial" w:hAnsi="Arial" w:cs="Arial"/>
          <w:b w:val="0"/>
          <w:sz w:val="24"/>
          <w:szCs w:val="24"/>
        </w:rPr>
        <w:t xml:space="preserve">the </w:t>
      </w:r>
      <w:r>
        <w:rPr>
          <w:rFonts w:ascii="Arial" w:hAnsi="Arial" w:cs="Arial"/>
          <w:b w:val="0"/>
          <w:sz w:val="24"/>
          <w:szCs w:val="24"/>
        </w:rPr>
        <w:t xml:space="preserve">10% </w:t>
      </w:r>
      <w:r w:rsidRPr="00913B48">
        <w:rPr>
          <w:rFonts w:ascii="Arial" w:hAnsi="Arial" w:cs="Arial"/>
          <w:b w:val="0"/>
          <w:sz w:val="24"/>
          <w:szCs w:val="24"/>
        </w:rPr>
        <w:t>challenge</w:t>
      </w:r>
      <w:r>
        <w:rPr>
          <w:rFonts w:ascii="Arial" w:hAnsi="Arial" w:cs="Arial"/>
          <w:b w:val="0"/>
          <w:sz w:val="24"/>
          <w:szCs w:val="24"/>
        </w:rPr>
        <w:t>. This is the challenge</w:t>
      </w:r>
      <w:r w:rsidRPr="00913B48">
        <w:rPr>
          <w:rFonts w:ascii="Arial" w:hAnsi="Arial" w:cs="Arial"/>
          <w:b w:val="0"/>
          <w:sz w:val="24"/>
          <w:szCs w:val="24"/>
        </w:rPr>
        <w:t xml:space="preserve"> set by the Management Team to </w:t>
      </w:r>
      <w:r>
        <w:rPr>
          <w:rFonts w:ascii="Arial" w:hAnsi="Arial" w:cs="Arial"/>
          <w:b w:val="0"/>
          <w:sz w:val="24"/>
          <w:szCs w:val="24"/>
        </w:rPr>
        <w:t xml:space="preserve">all </w:t>
      </w:r>
      <w:r w:rsidRPr="00913B48">
        <w:rPr>
          <w:rFonts w:ascii="Arial" w:hAnsi="Arial" w:cs="Arial"/>
          <w:b w:val="0"/>
          <w:sz w:val="24"/>
          <w:szCs w:val="24"/>
        </w:rPr>
        <w:t xml:space="preserve">employees </w:t>
      </w:r>
      <w:r>
        <w:rPr>
          <w:rFonts w:ascii="Arial" w:hAnsi="Arial" w:cs="Arial"/>
          <w:b w:val="0"/>
          <w:sz w:val="24"/>
          <w:szCs w:val="24"/>
        </w:rPr>
        <w:t xml:space="preserve">across the County Council </w:t>
      </w:r>
      <w:r w:rsidRPr="00913B48">
        <w:rPr>
          <w:rFonts w:ascii="Arial" w:hAnsi="Arial" w:cs="Arial"/>
          <w:b w:val="0"/>
          <w:sz w:val="24"/>
          <w:szCs w:val="24"/>
        </w:rPr>
        <w:t>– to save the County Council 10% of its costs giving a continued focus on driving out waste and increasing efficiency. It is standard practice in many organisations to expect 10% savings every year from such a focus</w:t>
      </w:r>
      <w:r>
        <w:rPr>
          <w:rFonts w:ascii="Arial" w:hAnsi="Arial" w:cs="Arial"/>
          <w:b w:val="0"/>
          <w:sz w:val="24"/>
          <w:szCs w:val="24"/>
        </w:rPr>
        <w:t xml:space="preserve"> - h</w:t>
      </w:r>
      <w:r w:rsidRPr="00913B48">
        <w:rPr>
          <w:rFonts w:ascii="Arial" w:hAnsi="Arial" w:cs="Arial"/>
          <w:b w:val="0"/>
          <w:sz w:val="24"/>
          <w:szCs w:val="24"/>
        </w:rPr>
        <w:t>ence the 10% challenge</w:t>
      </w:r>
      <w:r>
        <w:rPr>
          <w:rFonts w:ascii="Arial" w:hAnsi="Arial" w:cs="Arial"/>
          <w:b w:val="0"/>
          <w:sz w:val="24"/>
          <w:szCs w:val="24"/>
        </w:rPr>
        <w:t xml:space="preserve"> within the County Council</w:t>
      </w:r>
      <w:r w:rsidRPr="00913B48">
        <w:rPr>
          <w:rFonts w:ascii="Arial" w:hAnsi="Arial" w:cs="Arial"/>
          <w:b w:val="0"/>
          <w:sz w:val="24"/>
          <w:szCs w:val="24"/>
        </w:rPr>
        <w:t xml:space="preserve">. </w:t>
      </w:r>
      <w:r>
        <w:rPr>
          <w:rFonts w:ascii="Arial" w:hAnsi="Arial" w:cs="Arial"/>
          <w:b w:val="0"/>
          <w:sz w:val="24"/>
          <w:szCs w:val="24"/>
        </w:rPr>
        <w:t>All teams across the County Council were engaged in this, and</w:t>
      </w:r>
      <w:r w:rsidRPr="00913B48">
        <w:rPr>
          <w:rFonts w:ascii="Arial" w:hAnsi="Arial" w:cs="Arial"/>
          <w:b w:val="0"/>
          <w:sz w:val="24"/>
          <w:szCs w:val="24"/>
        </w:rPr>
        <w:t xml:space="preserve"> by drawing on the knowledge and experience of </w:t>
      </w:r>
      <w:r>
        <w:rPr>
          <w:rFonts w:ascii="Arial" w:hAnsi="Arial" w:cs="Arial"/>
          <w:b w:val="0"/>
          <w:sz w:val="24"/>
          <w:szCs w:val="24"/>
        </w:rPr>
        <w:t>staff</w:t>
      </w:r>
      <w:r w:rsidRPr="00913B48">
        <w:rPr>
          <w:rFonts w:ascii="Arial" w:hAnsi="Arial" w:cs="Arial"/>
          <w:b w:val="0"/>
          <w:sz w:val="24"/>
          <w:szCs w:val="24"/>
        </w:rPr>
        <w:t xml:space="preserve"> throughout the organisation</w:t>
      </w:r>
      <w:r>
        <w:rPr>
          <w:rFonts w:ascii="Arial" w:hAnsi="Arial" w:cs="Arial"/>
          <w:b w:val="0"/>
          <w:sz w:val="24"/>
          <w:szCs w:val="24"/>
        </w:rPr>
        <w:t xml:space="preserve"> further efficiency savings of £</w:t>
      </w:r>
      <w:proofErr w:type="spellStart"/>
      <w:r>
        <w:rPr>
          <w:rFonts w:ascii="Arial" w:hAnsi="Arial" w:cs="Arial"/>
          <w:b w:val="0"/>
          <w:sz w:val="24"/>
          <w:szCs w:val="24"/>
        </w:rPr>
        <w:t>19.1m</w:t>
      </w:r>
      <w:proofErr w:type="spellEnd"/>
      <w:r>
        <w:rPr>
          <w:rFonts w:ascii="Arial" w:hAnsi="Arial" w:cs="Arial"/>
          <w:b w:val="0"/>
          <w:sz w:val="24"/>
          <w:szCs w:val="24"/>
        </w:rPr>
        <w:t xml:space="preserve"> have been identified over the next two financial years.</w:t>
      </w:r>
    </w:p>
    <w:p w:rsidR="000D2156" w:rsidRDefault="000D2156" w:rsidP="0025232C">
      <w:pPr>
        <w:pStyle w:val="Heading1"/>
        <w:rPr>
          <w:rFonts w:ascii="Arial" w:hAnsi="Arial" w:cs="Arial"/>
          <w:b w:val="0"/>
          <w:sz w:val="24"/>
          <w:szCs w:val="24"/>
        </w:rPr>
      </w:pPr>
      <w:r>
        <w:rPr>
          <w:rFonts w:ascii="Arial" w:hAnsi="Arial" w:cs="Arial"/>
          <w:b w:val="0"/>
          <w:sz w:val="24"/>
          <w:szCs w:val="24"/>
        </w:rPr>
        <w:t xml:space="preserve">These savings are mostly small savings identified by staff where they believe there is the opportunity to reduce costs without any impact on services. The proposals have </w:t>
      </w:r>
      <w:r>
        <w:rPr>
          <w:rFonts w:ascii="Arial" w:hAnsi="Arial" w:cs="Arial"/>
          <w:b w:val="0"/>
          <w:sz w:val="24"/>
          <w:szCs w:val="24"/>
        </w:rPr>
        <w:lastRenderedPageBreak/>
        <w:t>all been agreed by Directorate Management Teams as efficiency measures and include:</w:t>
      </w:r>
    </w:p>
    <w:p w:rsidR="00BE6085" w:rsidRDefault="000D2156" w:rsidP="0025232C">
      <w:pPr>
        <w:pStyle w:val="ListParagraph"/>
        <w:numPr>
          <w:ilvl w:val="0"/>
          <w:numId w:val="6"/>
        </w:numPr>
        <w:spacing w:line="240" w:lineRule="auto"/>
      </w:pPr>
      <w:r>
        <w:t>Reductions in supplies and services budgets and squeezing of costs</w:t>
      </w:r>
    </w:p>
    <w:p w:rsidR="00BE6085" w:rsidRDefault="000D2156" w:rsidP="0025232C">
      <w:pPr>
        <w:pStyle w:val="ListParagraph"/>
        <w:numPr>
          <w:ilvl w:val="0"/>
          <w:numId w:val="6"/>
        </w:numPr>
        <w:spacing w:line="240" w:lineRule="auto"/>
      </w:pPr>
      <w:r>
        <w:t xml:space="preserve">Removal of vacancies and reductions in hours </w:t>
      </w:r>
    </w:p>
    <w:p w:rsidR="002D44C9" w:rsidRDefault="000D2156" w:rsidP="0025232C">
      <w:pPr>
        <w:pStyle w:val="ListParagraph"/>
        <w:numPr>
          <w:ilvl w:val="0"/>
          <w:numId w:val="6"/>
        </w:numPr>
        <w:spacing w:line="240" w:lineRule="auto"/>
      </w:pPr>
      <w:r>
        <w:t>Changes in planning and processes to enable reductions in staffing levels (</w:t>
      </w:r>
      <w:proofErr w:type="spellStart"/>
      <w:r>
        <w:t>eg</w:t>
      </w:r>
      <w:proofErr w:type="spellEnd"/>
      <w:r>
        <w:t xml:space="preserve"> improved route planning in the delivery of routine maintenance).</w:t>
      </w:r>
    </w:p>
    <w:p w:rsidR="000D2156" w:rsidRDefault="000D2156" w:rsidP="0025232C">
      <w:pPr>
        <w:pStyle w:val="Heading1"/>
        <w:rPr>
          <w:rFonts w:ascii="Arial" w:hAnsi="Arial" w:cs="Arial"/>
          <w:b w:val="0"/>
          <w:sz w:val="24"/>
          <w:szCs w:val="24"/>
        </w:rPr>
      </w:pPr>
      <w:r>
        <w:rPr>
          <w:rFonts w:ascii="Arial" w:hAnsi="Arial" w:cs="Arial"/>
          <w:b w:val="0"/>
          <w:sz w:val="24"/>
          <w:szCs w:val="24"/>
        </w:rPr>
        <w:t>The overall level of 10% challenge by Directorate is as follows:</w:t>
      </w:r>
    </w:p>
    <w:tbl>
      <w:tblPr>
        <w:tblW w:w="4755" w:type="pct"/>
        <w:tblInd w:w="250" w:type="dxa"/>
        <w:tblLook w:val="04A0"/>
      </w:tblPr>
      <w:tblGrid>
        <w:gridCol w:w="4254"/>
        <w:gridCol w:w="1559"/>
        <w:gridCol w:w="1348"/>
        <w:gridCol w:w="1628"/>
      </w:tblGrid>
      <w:tr w:rsidR="000D2156" w:rsidRPr="00C048B4" w:rsidTr="000D2156">
        <w:trPr>
          <w:trHeight w:val="630"/>
        </w:trPr>
        <w:tc>
          <w:tcPr>
            <w:tcW w:w="2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D2156" w:rsidRPr="00C048B4" w:rsidRDefault="000D2156" w:rsidP="0025232C">
            <w:pPr>
              <w:rPr>
                <w:b/>
                <w:lang w:eastAsia="en-GB"/>
              </w:rPr>
            </w:pPr>
            <w:r>
              <w:rPr>
                <w:b/>
                <w:lang w:eastAsia="en-GB"/>
              </w:rPr>
              <w:t>Directorate</w:t>
            </w:r>
            <w:r w:rsidRPr="00C048B4">
              <w:rPr>
                <w:b/>
                <w:lang w:eastAsia="en-GB"/>
              </w:rPr>
              <w:t xml:space="preserve"> </w:t>
            </w:r>
          </w:p>
        </w:tc>
        <w:tc>
          <w:tcPr>
            <w:tcW w:w="887" w:type="pct"/>
            <w:tcBorders>
              <w:top w:val="single" w:sz="4" w:space="0" w:color="auto"/>
              <w:left w:val="nil"/>
              <w:bottom w:val="single" w:sz="4" w:space="0" w:color="auto"/>
              <w:right w:val="dotDash" w:sz="4" w:space="0" w:color="auto"/>
            </w:tcBorders>
            <w:shd w:val="clear" w:color="000000" w:fill="D8D8D8"/>
            <w:vAlign w:val="bottom"/>
            <w:hideMark/>
          </w:tcPr>
          <w:p w:rsidR="000D2156" w:rsidRPr="00C048B4" w:rsidRDefault="000D2156" w:rsidP="0025232C">
            <w:pPr>
              <w:rPr>
                <w:b/>
                <w:lang w:eastAsia="en-GB"/>
              </w:rPr>
            </w:pPr>
            <w:r w:rsidRPr="00C048B4">
              <w:rPr>
                <w:b/>
                <w:lang w:eastAsia="en-GB"/>
              </w:rPr>
              <w:t>2014/15      £m</w:t>
            </w:r>
          </w:p>
        </w:tc>
        <w:tc>
          <w:tcPr>
            <w:tcW w:w="767" w:type="pct"/>
            <w:tcBorders>
              <w:top w:val="single" w:sz="4" w:space="0" w:color="auto"/>
              <w:left w:val="dotDash" w:sz="4" w:space="0" w:color="auto"/>
              <w:bottom w:val="single" w:sz="4" w:space="0" w:color="auto"/>
              <w:right w:val="dotDash" w:sz="4" w:space="0" w:color="auto"/>
            </w:tcBorders>
            <w:shd w:val="clear" w:color="000000" w:fill="D8D8D8"/>
            <w:vAlign w:val="bottom"/>
            <w:hideMark/>
          </w:tcPr>
          <w:p w:rsidR="000D2156" w:rsidRPr="00C048B4" w:rsidRDefault="000D2156" w:rsidP="0025232C">
            <w:pPr>
              <w:rPr>
                <w:b/>
                <w:lang w:eastAsia="en-GB"/>
              </w:rPr>
            </w:pPr>
            <w:r w:rsidRPr="00C048B4">
              <w:rPr>
                <w:b/>
                <w:lang w:eastAsia="en-GB"/>
              </w:rPr>
              <w:t>2015/16      £m</w:t>
            </w:r>
          </w:p>
        </w:tc>
        <w:tc>
          <w:tcPr>
            <w:tcW w:w="926" w:type="pct"/>
            <w:tcBorders>
              <w:top w:val="single" w:sz="4" w:space="0" w:color="auto"/>
              <w:left w:val="dotDash" w:sz="4" w:space="0" w:color="auto"/>
              <w:bottom w:val="single" w:sz="4" w:space="0" w:color="auto"/>
              <w:right w:val="single" w:sz="4" w:space="0" w:color="auto"/>
            </w:tcBorders>
            <w:shd w:val="clear" w:color="000000" w:fill="D8D8D8"/>
            <w:vAlign w:val="bottom"/>
            <w:hideMark/>
          </w:tcPr>
          <w:p w:rsidR="000D2156" w:rsidRPr="00C048B4" w:rsidRDefault="000D2156" w:rsidP="0025232C">
            <w:pPr>
              <w:ind w:left="33"/>
              <w:rPr>
                <w:b/>
                <w:lang w:eastAsia="en-GB"/>
              </w:rPr>
            </w:pPr>
            <w:r w:rsidRPr="00C048B4">
              <w:rPr>
                <w:b/>
                <w:lang w:eastAsia="en-GB"/>
              </w:rPr>
              <w:t>Total           £m</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Adult Services, Health and Well-being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6.</w:t>
            </w:r>
            <w:r>
              <w:rPr>
                <w:lang w:eastAsia="en-GB"/>
              </w:rPr>
              <w:t>266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2.005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8.</w:t>
            </w:r>
            <w:r>
              <w:rPr>
                <w:lang w:eastAsia="en-GB"/>
              </w:rPr>
              <w:t>271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Children and Young Peoples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Pr>
                <w:lang w:eastAsia="en-GB"/>
              </w:rPr>
              <w:t>2.931</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2.931</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Environment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Pr>
                <w:lang w:eastAsia="en-GB"/>
              </w:rPr>
              <w:t>5.156</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0.7</w:t>
            </w:r>
            <w:r>
              <w:rPr>
                <w:lang w:eastAsia="en-GB"/>
              </w:rPr>
              <w:t>79</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5.9</w:t>
            </w:r>
            <w:r>
              <w:rPr>
                <w:lang w:eastAsia="en-GB"/>
              </w:rPr>
              <w:t>35</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County Treasurer's Directorate</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0.307</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0.025</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0.332</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Lancashire County Commercial Group</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0.573</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0.573</w:t>
            </w:r>
          </w:p>
        </w:tc>
      </w:tr>
      <w:tr w:rsidR="000D2156" w:rsidRPr="00604C80" w:rsidTr="000D2156">
        <w:trPr>
          <w:trHeight w:val="300"/>
        </w:trPr>
        <w:tc>
          <w:tcPr>
            <w:tcW w:w="2420" w:type="pct"/>
            <w:tcBorders>
              <w:top w:val="nil"/>
              <w:left w:val="single" w:sz="4" w:space="0" w:color="auto"/>
              <w:bottom w:val="nil"/>
              <w:right w:val="single" w:sz="4" w:space="0" w:color="auto"/>
            </w:tcBorders>
            <w:shd w:val="clear" w:color="auto" w:fill="auto"/>
            <w:vAlign w:val="bottom"/>
            <w:hideMark/>
          </w:tcPr>
          <w:p w:rsidR="000D2156" w:rsidRPr="00604C80" w:rsidRDefault="000D2156" w:rsidP="0025232C">
            <w:pPr>
              <w:rPr>
                <w:lang w:eastAsia="en-GB"/>
              </w:rPr>
            </w:pPr>
            <w:r w:rsidRPr="00604C80">
              <w:rPr>
                <w:lang w:eastAsia="en-GB"/>
              </w:rPr>
              <w:t>The Office of the Chief Executive</w:t>
            </w:r>
            <w:r>
              <w:rPr>
                <w:lang w:eastAsia="en-GB"/>
              </w:rPr>
              <w:t xml:space="preserve"> </w:t>
            </w:r>
          </w:p>
        </w:tc>
        <w:tc>
          <w:tcPr>
            <w:tcW w:w="887" w:type="pct"/>
            <w:tcBorders>
              <w:top w:val="nil"/>
              <w:left w:val="single"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1.039</w:t>
            </w:r>
          </w:p>
        </w:tc>
        <w:tc>
          <w:tcPr>
            <w:tcW w:w="767" w:type="pct"/>
            <w:tcBorders>
              <w:top w:val="nil"/>
              <w:left w:val="dotDash" w:sz="4" w:space="0" w:color="auto"/>
              <w:bottom w:val="nil"/>
              <w:right w:val="dotDash" w:sz="4" w:space="0" w:color="auto"/>
            </w:tcBorders>
            <w:shd w:val="clear" w:color="auto" w:fill="auto"/>
            <w:noWrap/>
            <w:vAlign w:val="center"/>
            <w:hideMark/>
          </w:tcPr>
          <w:p w:rsidR="000D2156" w:rsidRPr="00604C80" w:rsidRDefault="000D2156" w:rsidP="0025232C">
            <w:pPr>
              <w:rPr>
                <w:lang w:eastAsia="en-GB"/>
              </w:rPr>
            </w:pPr>
            <w:r w:rsidRPr="00604C80">
              <w:rPr>
                <w:lang w:eastAsia="en-GB"/>
              </w:rPr>
              <w:t>-</w:t>
            </w:r>
          </w:p>
        </w:tc>
        <w:tc>
          <w:tcPr>
            <w:tcW w:w="926" w:type="pct"/>
            <w:tcBorders>
              <w:top w:val="nil"/>
              <w:left w:val="dotDash" w:sz="4" w:space="0" w:color="auto"/>
              <w:bottom w:val="nil"/>
              <w:right w:val="single" w:sz="4" w:space="0" w:color="auto"/>
            </w:tcBorders>
            <w:shd w:val="clear" w:color="auto" w:fill="auto"/>
            <w:noWrap/>
            <w:vAlign w:val="center"/>
            <w:hideMark/>
          </w:tcPr>
          <w:p w:rsidR="000D2156" w:rsidRPr="00604C80" w:rsidRDefault="000D2156" w:rsidP="0025232C">
            <w:pPr>
              <w:rPr>
                <w:lang w:eastAsia="en-GB"/>
              </w:rPr>
            </w:pPr>
            <w:r w:rsidRPr="00604C80">
              <w:rPr>
                <w:lang w:eastAsia="en-GB"/>
              </w:rPr>
              <w:t>1.039</w:t>
            </w:r>
          </w:p>
        </w:tc>
      </w:tr>
      <w:tr w:rsidR="000D2156" w:rsidRPr="00C048B4" w:rsidTr="000D2156">
        <w:trPr>
          <w:trHeight w:val="315"/>
        </w:trPr>
        <w:tc>
          <w:tcPr>
            <w:tcW w:w="242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0D2156" w:rsidRPr="00C048B4" w:rsidRDefault="000D2156" w:rsidP="0025232C">
            <w:pPr>
              <w:rPr>
                <w:b/>
                <w:bCs/>
                <w:color w:val="000000"/>
                <w:lang w:eastAsia="en-GB"/>
              </w:rPr>
            </w:pPr>
            <w:r w:rsidRPr="00C048B4">
              <w:rPr>
                <w:b/>
                <w:bCs/>
                <w:color w:val="000000"/>
                <w:lang w:eastAsia="en-GB"/>
              </w:rPr>
              <w:t> Total</w:t>
            </w:r>
          </w:p>
        </w:tc>
        <w:tc>
          <w:tcPr>
            <w:tcW w:w="887" w:type="pct"/>
            <w:tcBorders>
              <w:top w:val="single" w:sz="4" w:space="0" w:color="auto"/>
              <w:left w:val="single" w:sz="4" w:space="0" w:color="auto"/>
              <w:bottom w:val="single" w:sz="4" w:space="0" w:color="auto"/>
              <w:right w:val="dotDash"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16.</w:t>
            </w:r>
            <w:r>
              <w:rPr>
                <w:b/>
                <w:bCs/>
                <w:color w:val="000000"/>
                <w:lang w:eastAsia="en-GB"/>
              </w:rPr>
              <w:t>272</w:t>
            </w:r>
          </w:p>
        </w:tc>
        <w:tc>
          <w:tcPr>
            <w:tcW w:w="767" w:type="pct"/>
            <w:tcBorders>
              <w:top w:val="single" w:sz="4" w:space="0" w:color="auto"/>
              <w:left w:val="dotDash" w:sz="4" w:space="0" w:color="auto"/>
              <w:bottom w:val="single" w:sz="4" w:space="0" w:color="auto"/>
              <w:right w:val="dotDash"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2.809</w:t>
            </w:r>
          </w:p>
        </w:tc>
        <w:tc>
          <w:tcPr>
            <w:tcW w:w="926" w:type="pct"/>
            <w:tcBorders>
              <w:top w:val="single" w:sz="4" w:space="0" w:color="auto"/>
              <w:left w:val="dotDash" w:sz="4" w:space="0" w:color="auto"/>
              <w:bottom w:val="single" w:sz="4" w:space="0" w:color="auto"/>
              <w:right w:val="single" w:sz="4" w:space="0" w:color="auto"/>
            </w:tcBorders>
            <w:shd w:val="clear" w:color="000000" w:fill="F2F2F2"/>
            <w:noWrap/>
            <w:vAlign w:val="bottom"/>
            <w:hideMark/>
          </w:tcPr>
          <w:p w:rsidR="000D2156" w:rsidRPr="00C048B4" w:rsidRDefault="000D2156" w:rsidP="0025232C">
            <w:pPr>
              <w:rPr>
                <w:b/>
                <w:bCs/>
                <w:color w:val="000000"/>
                <w:lang w:eastAsia="en-GB"/>
              </w:rPr>
            </w:pPr>
            <w:r w:rsidRPr="00C048B4">
              <w:rPr>
                <w:b/>
                <w:bCs/>
                <w:color w:val="000000"/>
                <w:lang w:eastAsia="en-GB"/>
              </w:rPr>
              <w:t>1</w:t>
            </w:r>
            <w:r>
              <w:rPr>
                <w:b/>
                <w:bCs/>
                <w:color w:val="000000"/>
                <w:lang w:eastAsia="en-GB"/>
              </w:rPr>
              <w:t>9.081</w:t>
            </w:r>
          </w:p>
        </w:tc>
      </w:tr>
    </w:tbl>
    <w:p w:rsidR="000D2156" w:rsidRDefault="000D2156" w:rsidP="0025232C">
      <w:pPr>
        <w:spacing w:after="0"/>
        <w:rPr>
          <w:szCs w:val="24"/>
        </w:rPr>
      </w:pPr>
    </w:p>
    <w:p w:rsidR="000D2156" w:rsidRPr="000D2156" w:rsidRDefault="000D2156" w:rsidP="0025232C">
      <w:pPr>
        <w:pStyle w:val="ListParagraph"/>
        <w:numPr>
          <w:ilvl w:val="1"/>
          <w:numId w:val="1"/>
        </w:numPr>
        <w:rPr>
          <w:szCs w:val="24"/>
        </w:rPr>
      </w:pPr>
      <w:r w:rsidRPr="000D2156">
        <w:rPr>
          <w:i/>
          <w:szCs w:val="24"/>
        </w:rPr>
        <w:t>Reducing the Costs of Being in Business</w:t>
      </w:r>
    </w:p>
    <w:p w:rsidR="000D2156" w:rsidRDefault="000D2156" w:rsidP="0025232C">
      <w:pPr>
        <w:pStyle w:val="NormalWeb"/>
        <w:spacing w:before="0" w:after="0"/>
        <w:rPr>
          <w:rFonts w:ascii="Arial" w:hAnsi="Arial" w:cs="Arial"/>
        </w:rPr>
      </w:pPr>
      <w:r>
        <w:rPr>
          <w:rFonts w:ascii="Arial" w:hAnsi="Arial" w:cs="Arial"/>
        </w:rPr>
        <w:t>It is vital that the costs of the County Council being in business are constantly challenged; by continually seeking to reduce these costs the impact of the level of savings required on the provision of services can be reduced. A number of areas totalling £</w:t>
      </w:r>
      <w:proofErr w:type="spellStart"/>
      <w:r>
        <w:rPr>
          <w:rFonts w:ascii="Arial" w:hAnsi="Arial" w:cs="Arial"/>
        </w:rPr>
        <w:t>17.4m</w:t>
      </w:r>
      <w:proofErr w:type="spellEnd"/>
      <w:r>
        <w:rPr>
          <w:rFonts w:ascii="Arial" w:hAnsi="Arial" w:cs="Arial"/>
        </w:rPr>
        <w:t xml:space="preserve"> have been identified where the cost of being in business can be reduced, with no impact on the level, or quality of services provided by the County Council to communities. These are set out in the table below:</w:t>
      </w:r>
    </w:p>
    <w:p w:rsidR="00546EA6" w:rsidRDefault="00546EA6" w:rsidP="0025232C">
      <w:pPr>
        <w:pStyle w:val="NormalWeb"/>
        <w:spacing w:before="0" w:after="0"/>
        <w:rPr>
          <w:rFonts w:ascii="Arial" w:hAnsi="Arial" w:cs="Arial"/>
        </w:rPr>
      </w:pPr>
    </w:p>
    <w:tbl>
      <w:tblPr>
        <w:tblStyle w:val="TableGrid"/>
        <w:tblW w:w="0" w:type="auto"/>
        <w:tblInd w:w="-176" w:type="dxa"/>
        <w:tblLook w:val="04A0"/>
      </w:tblPr>
      <w:tblGrid>
        <w:gridCol w:w="3970"/>
        <w:gridCol w:w="1220"/>
        <w:gridCol w:w="1048"/>
        <w:gridCol w:w="1078"/>
        <w:gridCol w:w="1048"/>
        <w:gridCol w:w="1054"/>
      </w:tblGrid>
      <w:tr w:rsidR="000D2156" w:rsidRPr="008F0AB5" w:rsidTr="000D2156">
        <w:trPr>
          <w:tblHeader/>
        </w:trPr>
        <w:tc>
          <w:tcPr>
            <w:tcW w:w="3970" w:type="dxa"/>
          </w:tcPr>
          <w:p w:rsidR="000D2156" w:rsidRPr="008F0AB5" w:rsidRDefault="000D2156" w:rsidP="0025232C">
            <w:pPr>
              <w:rPr>
                <w:b/>
                <w:sz w:val="23"/>
                <w:szCs w:val="23"/>
              </w:rPr>
            </w:pPr>
            <w:r w:rsidRPr="008F0AB5">
              <w:rPr>
                <w:b/>
                <w:sz w:val="23"/>
                <w:szCs w:val="23"/>
              </w:rPr>
              <w:t>Area</w:t>
            </w:r>
            <w:r>
              <w:rPr>
                <w:b/>
                <w:sz w:val="23"/>
                <w:szCs w:val="23"/>
              </w:rPr>
              <w:t xml:space="preserve"> of Cost to be Reduced</w:t>
            </w:r>
          </w:p>
        </w:tc>
        <w:tc>
          <w:tcPr>
            <w:tcW w:w="1220" w:type="dxa"/>
          </w:tcPr>
          <w:p w:rsidR="000D2156" w:rsidRPr="008F0AB5" w:rsidRDefault="000D2156" w:rsidP="0025232C">
            <w:pPr>
              <w:rPr>
                <w:b/>
                <w:sz w:val="23"/>
                <w:szCs w:val="23"/>
              </w:rPr>
            </w:pPr>
            <w:r w:rsidRPr="008F0AB5">
              <w:rPr>
                <w:b/>
                <w:sz w:val="23"/>
                <w:szCs w:val="23"/>
              </w:rPr>
              <w:t>2014/15</w:t>
            </w:r>
          </w:p>
          <w:p w:rsidR="000D2156" w:rsidRPr="008F0AB5" w:rsidRDefault="000D2156" w:rsidP="0025232C">
            <w:pPr>
              <w:rPr>
                <w:b/>
                <w:sz w:val="23"/>
                <w:szCs w:val="23"/>
              </w:rPr>
            </w:pPr>
            <w:r w:rsidRPr="008F0AB5">
              <w:rPr>
                <w:b/>
                <w:sz w:val="23"/>
                <w:szCs w:val="23"/>
              </w:rPr>
              <w:t>£m</w:t>
            </w:r>
          </w:p>
        </w:tc>
        <w:tc>
          <w:tcPr>
            <w:tcW w:w="1048" w:type="dxa"/>
          </w:tcPr>
          <w:p w:rsidR="000D2156" w:rsidRPr="008F0AB5" w:rsidRDefault="000D2156" w:rsidP="0025232C">
            <w:pPr>
              <w:rPr>
                <w:b/>
                <w:sz w:val="23"/>
                <w:szCs w:val="23"/>
              </w:rPr>
            </w:pPr>
            <w:r w:rsidRPr="008F0AB5">
              <w:rPr>
                <w:b/>
                <w:sz w:val="23"/>
                <w:szCs w:val="23"/>
              </w:rPr>
              <w:t>2015/16</w:t>
            </w:r>
          </w:p>
          <w:p w:rsidR="000D2156" w:rsidRPr="008F0AB5" w:rsidRDefault="000D2156" w:rsidP="0025232C">
            <w:pPr>
              <w:rPr>
                <w:b/>
                <w:sz w:val="23"/>
                <w:szCs w:val="23"/>
              </w:rPr>
            </w:pPr>
            <w:r w:rsidRPr="008F0AB5">
              <w:rPr>
                <w:b/>
                <w:sz w:val="23"/>
                <w:szCs w:val="23"/>
              </w:rPr>
              <w:t>£m</w:t>
            </w:r>
          </w:p>
        </w:tc>
        <w:tc>
          <w:tcPr>
            <w:tcW w:w="1078" w:type="dxa"/>
          </w:tcPr>
          <w:p w:rsidR="000D2156" w:rsidRPr="008F0AB5" w:rsidRDefault="000D2156" w:rsidP="0025232C">
            <w:pPr>
              <w:rPr>
                <w:b/>
                <w:sz w:val="23"/>
                <w:szCs w:val="23"/>
              </w:rPr>
            </w:pPr>
            <w:r w:rsidRPr="008F0AB5">
              <w:rPr>
                <w:b/>
                <w:sz w:val="23"/>
                <w:szCs w:val="23"/>
              </w:rPr>
              <w:t>2016/17</w:t>
            </w:r>
          </w:p>
          <w:p w:rsidR="000D2156" w:rsidRPr="008F0AB5" w:rsidRDefault="000D2156" w:rsidP="0025232C">
            <w:pPr>
              <w:rPr>
                <w:b/>
                <w:sz w:val="23"/>
                <w:szCs w:val="23"/>
              </w:rPr>
            </w:pPr>
            <w:r w:rsidRPr="008F0AB5">
              <w:rPr>
                <w:b/>
                <w:sz w:val="23"/>
                <w:szCs w:val="23"/>
              </w:rPr>
              <w:t>£m</w:t>
            </w:r>
          </w:p>
        </w:tc>
        <w:tc>
          <w:tcPr>
            <w:tcW w:w="1048" w:type="dxa"/>
          </w:tcPr>
          <w:p w:rsidR="000D2156" w:rsidRPr="008F0AB5" w:rsidRDefault="000D2156" w:rsidP="0025232C">
            <w:pPr>
              <w:rPr>
                <w:b/>
                <w:sz w:val="23"/>
                <w:szCs w:val="23"/>
              </w:rPr>
            </w:pPr>
            <w:r w:rsidRPr="008F0AB5">
              <w:rPr>
                <w:b/>
                <w:sz w:val="23"/>
                <w:szCs w:val="23"/>
              </w:rPr>
              <w:t>2017/18</w:t>
            </w:r>
          </w:p>
          <w:p w:rsidR="000D2156" w:rsidRPr="008F0AB5" w:rsidRDefault="000D2156" w:rsidP="0025232C">
            <w:pPr>
              <w:rPr>
                <w:b/>
                <w:sz w:val="23"/>
                <w:szCs w:val="23"/>
              </w:rPr>
            </w:pPr>
            <w:r w:rsidRPr="008F0AB5">
              <w:rPr>
                <w:b/>
                <w:sz w:val="23"/>
                <w:szCs w:val="23"/>
              </w:rPr>
              <w:t>£m</w:t>
            </w:r>
          </w:p>
        </w:tc>
        <w:tc>
          <w:tcPr>
            <w:tcW w:w="1054" w:type="dxa"/>
          </w:tcPr>
          <w:p w:rsidR="000D2156" w:rsidRPr="008F0AB5" w:rsidRDefault="000D2156" w:rsidP="0025232C">
            <w:pPr>
              <w:rPr>
                <w:b/>
                <w:sz w:val="23"/>
                <w:szCs w:val="23"/>
              </w:rPr>
            </w:pPr>
            <w:r w:rsidRPr="008F0AB5">
              <w:rPr>
                <w:b/>
                <w:sz w:val="23"/>
                <w:szCs w:val="23"/>
              </w:rPr>
              <w:t>Total</w:t>
            </w:r>
          </w:p>
          <w:p w:rsidR="000D2156" w:rsidRPr="008F0AB5" w:rsidRDefault="000D2156" w:rsidP="0025232C">
            <w:pPr>
              <w:rPr>
                <w:b/>
                <w:sz w:val="23"/>
                <w:szCs w:val="23"/>
              </w:rPr>
            </w:pPr>
            <w:r w:rsidRPr="008F0AB5">
              <w:rPr>
                <w:b/>
                <w:sz w:val="23"/>
                <w:szCs w:val="23"/>
              </w:rPr>
              <w:t>£m</w:t>
            </w:r>
          </w:p>
        </w:tc>
      </w:tr>
      <w:tr w:rsidR="000D2156" w:rsidRPr="008F0AB5" w:rsidTr="000D2156">
        <w:tc>
          <w:tcPr>
            <w:tcW w:w="3970" w:type="dxa"/>
          </w:tcPr>
          <w:p w:rsidR="000D2156" w:rsidRPr="008F0AB5" w:rsidRDefault="000D2156" w:rsidP="0025232C">
            <w:pPr>
              <w:rPr>
                <w:sz w:val="23"/>
                <w:szCs w:val="23"/>
              </w:rPr>
            </w:pPr>
            <w:r>
              <w:rPr>
                <w:sz w:val="23"/>
                <w:szCs w:val="23"/>
              </w:rPr>
              <w:t>Contribution of Public Health to the County Council's overheads – calculation of the appropriate share in accordance with proper accounting practice</w:t>
            </w:r>
          </w:p>
        </w:tc>
        <w:tc>
          <w:tcPr>
            <w:tcW w:w="1220" w:type="dxa"/>
          </w:tcPr>
          <w:p w:rsidR="000D2156" w:rsidRPr="008F0AB5" w:rsidRDefault="000D2156" w:rsidP="0025232C">
            <w:pPr>
              <w:rPr>
                <w:sz w:val="23"/>
                <w:szCs w:val="23"/>
              </w:rPr>
            </w:pPr>
            <w:r>
              <w:rPr>
                <w:sz w:val="23"/>
                <w:szCs w:val="23"/>
              </w:rPr>
              <w:t>1.050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1.050</w:t>
            </w:r>
          </w:p>
        </w:tc>
      </w:tr>
      <w:tr w:rsidR="000D2156" w:rsidRPr="008F0AB5" w:rsidTr="000D2156">
        <w:tc>
          <w:tcPr>
            <w:tcW w:w="3970" w:type="dxa"/>
          </w:tcPr>
          <w:p w:rsidR="000D2156" w:rsidRPr="008F0AB5" w:rsidRDefault="000D2156" w:rsidP="0025232C">
            <w:pPr>
              <w:rPr>
                <w:sz w:val="23"/>
                <w:szCs w:val="23"/>
              </w:rPr>
            </w:pPr>
            <w:r>
              <w:rPr>
                <w:sz w:val="23"/>
                <w:szCs w:val="23"/>
              </w:rPr>
              <w:t xml:space="preserve">Reduced process costs within the Environment Direction as a result of the implementation of fit for purpose </w:t>
            </w:r>
            <w:r>
              <w:rPr>
                <w:sz w:val="23"/>
                <w:szCs w:val="23"/>
              </w:rPr>
              <w:lastRenderedPageBreak/>
              <w:t>asset management systems for highways and property</w:t>
            </w:r>
          </w:p>
        </w:tc>
        <w:tc>
          <w:tcPr>
            <w:tcW w:w="1220" w:type="dxa"/>
          </w:tcPr>
          <w:p w:rsidR="000D2156" w:rsidRPr="008F0AB5" w:rsidRDefault="000D2156" w:rsidP="0025232C">
            <w:pPr>
              <w:rPr>
                <w:sz w:val="23"/>
                <w:szCs w:val="23"/>
              </w:rPr>
            </w:pPr>
            <w:r>
              <w:rPr>
                <w:sz w:val="23"/>
                <w:szCs w:val="23"/>
              </w:rPr>
              <w:lastRenderedPageBreak/>
              <w:t>-</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0.900</w:t>
            </w:r>
          </w:p>
        </w:tc>
        <w:tc>
          <w:tcPr>
            <w:tcW w:w="1054" w:type="dxa"/>
          </w:tcPr>
          <w:p w:rsidR="000D2156" w:rsidRPr="008F0AB5" w:rsidRDefault="000D2156" w:rsidP="0025232C">
            <w:pPr>
              <w:rPr>
                <w:sz w:val="23"/>
                <w:szCs w:val="23"/>
              </w:rPr>
            </w:pPr>
            <w:r>
              <w:rPr>
                <w:sz w:val="23"/>
                <w:szCs w:val="23"/>
              </w:rPr>
              <w:t>0.900</w:t>
            </w:r>
          </w:p>
        </w:tc>
      </w:tr>
      <w:tr w:rsidR="000D2156" w:rsidRPr="008F0AB5" w:rsidTr="000D2156">
        <w:tc>
          <w:tcPr>
            <w:tcW w:w="3970" w:type="dxa"/>
          </w:tcPr>
          <w:p w:rsidR="000D2156" w:rsidRPr="008F0AB5" w:rsidRDefault="000D2156" w:rsidP="0025232C">
            <w:pPr>
              <w:rPr>
                <w:sz w:val="23"/>
                <w:szCs w:val="23"/>
              </w:rPr>
            </w:pPr>
            <w:r>
              <w:rPr>
                <w:sz w:val="23"/>
                <w:szCs w:val="23"/>
              </w:rPr>
              <w:lastRenderedPageBreak/>
              <w:t>Reduction in printing and postage costs</w:t>
            </w:r>
          </w:p>
        </w:tc>
        <w:tc>
          <w:tcPr>
            <w:tcW w:w="1220" w:type="dxa"/>
          </w:tcPr>
          <w:p w:rsidR="000D2156" w:rsidRPr="008F0AB5" w:rsidRDefault="000D2156" w:rsidP="0025232C">
            <w:pPr>
              <w:rPr>
                <w:sz w:val="23"/>
                <w:szCs w:val="23"/>
              </w:rPr>
            </w:pPr>
            <w:r>
              <w:rPr>
                <w:sz w:val="23"/>
                <w:szCs w:val="23"/>
              </w:rPr>
              <w:t>1.000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1.000</w:t>
            </w:r>
          </w:p>
        </w:tc>
      </w:tr>
      <w:tr w:rsidR="000D2156" w:rsidRPr="008F0AB5" w:rsidTr="000D2156">
        <w:tc>
          <w:tcPr>
            <w:tcW w:w="3970" w:type="dxa"/>
          </w:tcPr>
          <w:p w:rsidR="000D2156" w:rsidRPr="008F0AB5" w:rsidRDefault="000D2156" w:rsidP="0025232C">
            <w:pPr>
              <w:rPr>
                <w:sz w:val="23"/>
                <w:szCs w:val="23"/>
              </w:rPr>
            </w:pPr>
            <w:r>
              <w:rPr>
                <w:sz w:val="23"/>
                <w:szCs w:val="23"/>
              </w:rPr>
              <w:t xml:space="preserve">Management of business mileage through greater use of </w:t>
            </w:r>
            <w:proofErr w:type="spellStart"/>
            <w:r>
              <w:rPr>
                <w:sz w:val="23"/>
                <w:szCs w:val="23"/>
              </w:rPr>
              <w:t>tele</w:t>
            </w:r>
            <w:proofErr w:type="spellEnd"/>
            <w:r>
              <w:rPr>
                <w:sz w:val="23"/>
                <w:szCs w:val="23"/>
              </w:rPr>
              <w:t xml:space="preserve">-conferencing and reducing the requirement to travel to meetings </w:t>
            </w:r>
          </w:p>
        </w:tc>
        <w:tc>
          <w:tcPr>
            <w:tcW w:w="1220" w:type="dxa"/>
          </w:tcPr>
          <w:p w:rsidR="000D2156" w:rsidRPr="008F0AB5" w:rsidRDefault="000D2156" w:rsidP="0025232C">
            <w:pPr>
              <w:rPr>
                <w:sz w:val="23"/>
                <w:szCs w:val="23"/>
              </w:rPr>
            </w:pPr>
            <w:r>
              <w:rPr>
                <w:sz w:val="23"/>
                <w:szCs w:val="23"/>
              </w:rPr>
              <w:t>1.000</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54" w:type="dxa"/>
          </w:tcPr>
          <w:p w:rsidR="000D2156" w:rsidRPr="008F0AB5" w:rsidRDefault="000D2156" w:rsidP="0025232C">
            <w:pPr>
              <w:rPr>
                <w:sz w:val="23"/>
                <w:szCs w:val="23"/>
              </w:rPr>
            </w:pPr>
            <w:r>
              <w:rPr>
                <w:sz w:val="23"/>
                <w:szCs w:val="23"/>
              </w:rPr>
              <w:t>1.000</w:t>
            </w:r>
          </w:p>
        </w:tc>
      </w:tr>
      <w:tr w:rsidR="000D2156" w:rsidRPr="008F0AB5" w:rsidTr="000D2156">
        <w:tc>
          <w:tcPr>
            <w:tcW w:w="3970" w:type="dxa"/>
          </w:tcPr>
          <w:p w:rsidR="000D2156" w:rsidRPr="008F0AB5" w:rsidRDefault="000D2156" w:rsidP="0025232C">
            <w:pPr>
              <w:rPr>
                <w:sz w:val="23"/>
                <w:szCs w:val="23"/>
              </w:rPr>
            </w:pPr>
            <w:r>
              <w:rPr>
                <w:sz w:val="23"/>
                <w:szCs w:val="23"/>
              </w:rPr>
              <w:t>Reduction in accommodation costs as a result of the downsizing of the County Council</w:t>
            </w:r>
          </w:p>
        </w:tc>
        <w:tc>
          <w:tcPr>
            <w:tcW w:w="1220"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w:t>
            </w:r>
          </w:p>
        </w:tc>
        <w:tc>
          <w:tcPr>
            <w:tcW w:w="1078" w:type="dxa"/>
          </w:tcPr>
          <w:p w:rsidR="000D2156" w:rsidRPr="008F0AB5" w:rsidRDefault="000D2156" w:rsidP="0025232C">
            <w:pPr>
              <w:rPr>
                <w:sz w:val="23"/>
                <w:szCs w:val="23"/>
              </w:rPr>
            </w:pPr>
            <w:r>
              <w:rPr>
                <w:sz w:val="23"/>
                <w:szCs w:val="23"/>
              </w:rPr>
              <w:t>-</w:t>
            </w:r>
          </w:p>
        </w:tc>
        <w:tc>
          <w:tcPr>
            <w:tcW w:w="1048" w:type="dxa"/>
          </w:tcPr>
          <w:p w:rsidR="000D2156" w:rsidRPr="008F0AB5" w:rsidRDefault="000D2156" w:rsidP="0025232C">
            <w:pPr>
              <w:rPr>
                <w:sz w:val="23"/>
                <w:szCs w:val="23"/>
              </w:rPr>
            </w:pPr>
            <w:r>
              <w:rPr>
                <w:sz w:val="23"/>
                <w:szCs w:val="23"/>
              </w:rPr>
              <w:t>5.000</w:t>
            </w:r>
          </w:p>
        </w:tc>
        <w:tc>
          <w:tcPr>
            <w:tcW w:w="1054" w:type="dxa"/>
          </w:tcPr>
          <w:p w:rsidR="000D2156" w:rsidRPr="008F0AB5" w:rsidRDefault="000D2156" w:rsidP="0025232C">
            <w:pPr>
              <w:rPr>
                <w:sz w:val="23"/>
                <w:szCs w:val="23"/>
              </w:rPr>
            </w:pPr>
            <w:r>
              <w:rPr>
                <w:sz w:val="23"/>
                <w:szCs w:val="23"/>
              </w:rPr>
              <w:t>5.000</w:t>
            </w:r>
          </w:p>
        </w:tc>
      </w:tr>
      <w:tr w:rsidR="000D2156" w:rsidRPr="00A0434A" w:rsidTr="000D2156">
        <w:tc>
          <w:tcPr>
            <w:tcW w:w="3970" w:type="dxa"/>
          </w:tcPr>
          <w:p w:rsidR="000D2156" w:rsidRPr="00A0434A" w:rsidRDefault="000D2156" w:rsidP="0025232C">
            <w:pPr>
              <w:rPr>
                <w:sz w:val="23"/>
                <w:szCs w:val="23"/>
              </w:rPr>
            </w:pPr>
            <w:r>
              <w:rPr>
                <w:sz w:val="23"/>
                <w:szCs w:val="23"/>
              </w:rPr>
              <w:t>Review of business intelligence support services to join up resources across the County Council</w:t>
            </w:r>
          </w:p>
        </w:tc>
        <w:tc>
          <w:tcPr>
            <w:tcW w:w="1220" w:type="dxa"/>
          </w:tcPr>
          <w:p w:rsidR="000D2156" w:rsidRPr="00A0434A" w:rsidRDefault="000D2156" w:rsidP="0025232C">
            <w:pPr>
              <w:rPr>
                <w:sz w:val="23"/>
                <w:szCs w:val="23"/>
              </w:rPr>
            </w:pPr>
            <w:r>
              <w:rPr>
                <w:sz w:val="23"/>
                <w:szCs w:val="23"/>
              </w:rPr>
              <w:t>0.400</w:t>
            </w:r>
          </w:p>
        </w:tc>
        <w:tc>
          <w:tcPr>
            <w:tcW w:w="1048" w:type="dxa"/>
          </w:tcPr>
          <w:p w:rsidR="000D2156" w:rsidRPr="00A0434A" w:rsidRDefault="000D2156" w:rsidP="0025232C">
            <w:pPr>
              <w:rPr>
                <w:sz w:val="23"/>
                <w:szCs w:val="23"/>
              </w:rPr>
            </w:pPr>
            <w:r>
              <w:rPr>
                <w:sz w:val="23"/>
                <w:szCs w:val="23"/>
              </w:rPr>
              <w:t>0.400</w:t>
            </w:r>
          </w:p>
        </w:tc>
        <w:tc>
          <w:tcPr>
            <w:tcW w:w="1078" w:type="dxa"/>
          </w:tcPr>
          <w:p w:rsidR="000D2156" w:rsidRPr="00A0434A" w:rsidRDefault="000D2156" w:rsidP="0025232C">
            <w:pPr>
              <w:rPr>
                <w:sz w:val="23"/>
                <w:szCs w:val="23"/>
              </w:rPr>
            </w:pPr>
            <w:r>
              <w:rPr>
                <w:sz w:val="23"/>
                <w:szCs w:val="23"/>
              </w:rPr>
              <w:t>0.100</w:t>
            </w:r>
          </w:p>
        </w:tc>
        <w:tc>
          <w:tcPr>
            <w:tcW w:w="1048" w:type="dxa"/>
          </w:tcPr>
          <w:p w:rsidR="000D2156" w:rsidRPr="00A0434A" w:rsidRDefault="000D2156" w:rsidP="0025232C">
            <w:pPr>
              <w:rPr>
                <w:sz w:val="23"/>
                <w:szCs w:val="23"/>
              </w:rPr>
            </w:pPr>
            <w:r>
              <w:rPr>
                <w:sz w:val="23"/>
                <w:szCs w:val="23"/>
              </w:rPr>
              <w:t>0.100</w:t>
            </w:r>
          </w:p>
        </w:tc>
        <w:tc>
          <w:tcPr>
            <w:tcW w:w="1054" w:type="dxa"/>
          </w:tcPr>
          <w:p w:rsidR="000D2156" w:rsidRPr="00A0434A" w:rsidRDefault="000D2156" w:rsidP="0025232C">
            <w:pPr>
              <w:rPr>
                <w:sz w:val="23"/>
                <w:szCs w:val="23"/>
              </w:rPr>
            </w:pPr>
            <w:r>
              <w:rPr>
                <w:sz w:val="23"/>
                <w:szCs w:val="23"/>
              </w:rPr>
              <w:t>1.000</w:t>
            </w:r>
          </w:p>
        </w:tc>
      </w:tr>
      <w:tr w:rsidR="000D2156" w:rsidRPr="00A0434A" w:rsidTr="000D2156">
        <w:tc>
          <w:tcPr>
            <w:tcW w:w="3970" w:type="dxa"/>
          </w:tcPr>
          <w:p w:rsidR="000D2156" w:rsidRDefault="000D2156" w:rsidP="0025232C">
            <w:pPr>
              <w:rPr>
                <w:sz w:val="23"/>
                <w:szCs w:val="23"/>
              </w:rPr>
            </w:pPr>
            <w:r>
              <w:rPr>
                <w:sz w:val="23"/>
                <w:szCs w:val="23"/>
              </w:rPr>
              <w:t>Reducing the cost of the County Treasurer's Directorate to reflect the downsizing of the County Council</w:t>
            </w:r>
          </w:p>
        </w:tc>
        <w:tc>
          <w:tcPr>
            <w:tcW w:w="1220" w:type="dxa"/>
          </w:tcPr>
          <w:p w:rsidR="000D2156" w:rsidRDefault="000D2156" w:rsidP="0025232C">
            <w:pPr>
              <w:rPr>
                <w:sz w:val="23"/>
                <w:szCs w:val="23"/>
              </w:rPr>
            </w:pPr>
            <w:r>
              <w:rPr>
                <w:sz w:val="23"/>
                <w:szCs w:val="23"/>
              </w:rPr>
              <w:t>0.303</w:t>
            </w:r>
          </w:p>
        </w:tc>
        <w:tc>
          <w:tcPr>
            <w:tcW w:w="1048" w:type="dxa"/>
          </w:tcPr>
          <w:p w:rsidR="000D2156" w:rsidRDefault="000D2156" w:rsidP="0025232C">
            <w:pPr>
              <w:rPr>
                <w:sz w:val="23"/>
                <w:szCs w:val="23"/>
              </w:rPr>
            </w:pPr>
            <w:r>
              <w:rPr>
                <w:sz w:val="23"/>
                <w:szCs w:val="23"/>
              </w:rPr>
              <w:t>0.180</w:t>
            </w:r>
          </w:p>
        </w:tc>
        <w:tc>
          <w:tcPr>
            <w:tcW w:w="1078" w:type="dxa"/>
          </w:tcPr>
          <w:p w:rsidR="000D2156" w:rsidRDefault="000D2156" w:rsidP="0025232C">
            <w:pPr>
              <w:rPr>
                <w:sz w:val="23"/>
                <w:szCs w:val="23"/>
              </w:rPr>
            </w:pPr>
            <w:r>
              <w:rPr>
                <w:sz w:val="23"/>
                <w:szCs w:val="23"/>
              </w:rPr>
              <w:t>0.707</w:t>
            </w:r>
          </w:p>
        </w:tc>
        <w:tc>
          <w:tcPr>
            <w:tcW w:w="1048" w:type="dxa"/>
          </w:tcPr>
          <w:p w:rsidR="000D2156" w:rsidRDefault="000D2156" w:rsidP="0025232C">
            <w:pPr>
              <w:rPr>
                <w:sz w:val="23"/>
                <w:szCs w:val="23"/>
              </w:rPr>
            </w:pPr>
            <w:r>
              <w:rPr>
                <w:sz w:val="23"/>
                <w:szCs w:val="23"/>
              </w:rPr>
              <w:t>0.229</w:t>
            </w:r>
          </w:p>
        </w:tc>
        <w:tc>
          <w:tcPr>
            <w:tcW w:w="1054" w:type="dxa"/>
          </w:tcPr>
          <w:p w:rsidR="000D2156" w:rsidRDefault="000D2156" w:rsidP="0025232C">
            <w:pPr>
              <w:rPr>
                <w:sz w:val="23"/>
                <w:szCs w:val="23"/>
              </w:rPr>
            </w:pPr>
            <w:r>
              <w:rPr>
                <w:sz w:val="23"/>
                <w:szCs w:val="23"/>
              </w:rPr>
              <w:t>1.419</w:t>
            </w:r>
          </w:p>
        </w:tc>
      </w:tr>
      <w:tr w:rsidR="000D2156" w:rsidRPr="00A0434A" w:rsidTr="000D2156">
        <w:tc>
          <w:tcPr>
            <w:tcW w:w="3970" w:type="dxa"/>
          </w:tcPr>
          <w:p w:rsidR="000D2156" w:rsidRDefault="000D2156" w:rsidP="0025232C">
            <w:pPr>
              <w:rPr>
                <w:sz w:val="23"/>
                <w:szCs w:val="23"/>
              </w:rPr>
            </w:pPr>
            <w:r>
              <w:rPr>
                <w:sz w:val="23"/>
                <w:szCs w:val="23"/>
              </w:rPr>
              <w:t>Reflecting actual spending levels within the Corporate Expenditure budget</w:t>
            </w:r>
          </w:p>
        </w:tc>
        <w:tc>
          <w:tcPr>
            <w:tcW w:w="1220" w:type="dxa"/>
          </w:tcPr>
          <w:p w:rsidR="000D2156" w:rsidRDefault="000D2156" w:rsidP="0025232C">
            <w:pPr>
              <w:rPr>
                <w:sz w:val="23"/>
                <w:szCs w:val="23"/>
              </w:rPr>
            </w:pPr>
            <w:r>
              <w:rPr>
                <w:sz w:val="23"/>
                <w:szCs w:val="23"/>
              </w:rPr>
              <w:t>0.210</w:t>
            </w:r>
          </w:p>
        </w:tc>
        <w:tc>
          <w:tcPr>
            <w:tcW w:w="1048" w:type="dxa"/>
          </w:tcPr>
          <w:p w:rsidR="000D2156" w:rsidRDefault="000D2156" w:rsidP="0025232C">
            <w:pPr>
              <w:rPr>
                <w:sz w:val="23"/>
                <w:szCs w:val="23"/>
              </w:rPr>
            </w:pPr>
            <w:r>
              <w:rPr>
                <w:sz w:val="23"/>
                <w:szCs w:val="23"/>
              </w:rPr>
              <w:t>-</w:t>
            </w:r>
          </w:p>
        </w:tc>
        <w:tc>
          <w:tcPr>
            <w:tcW w:w="1078"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0.210</w:t>
            </w:r>
          </w:p>
        </w:tc>
      </w:tr>
      <w:tr w:rsidR="000D2156" w:rsidRPr="00A0434A" w:rsidTr="000D2156">
        <w:tc>
          <w:tcPr>
            <w:tcW w:w="3970" w:type="dxa"/>
          </w:tcPr>
          <w:p w:rsidR="000D2156" w:rsidRDefault="000D2156" w:rsidP="0025232C">
            <w:pPr>
              <w:rPr>
                <w:sz w:val="23"/>
                <w:szCs w:val="23"/>
              </w:rPr>
            </w:pPr>
            <w:r>
              <w:rPr>
                <w:sz w:val="23"/>
                <w:szCs w:val="23"/>
              </w:rPr>
              <w:t>Reviewing the Treasury Management Strategy to reflect normal practice in stock lending, reduction in prices and realignment of loan charges</w:t>
            </w:r>
          </w:p>
        </w:tc>
        <w:tc>
          <w:tcPr>
            <w:tcW w:w="1220" w:type="dxa"/>
          </w:tcPr>
          <w:p w:rsidR="000D2156" w:rsidRDefault="000D2156" w:rsidP="0025232C">
            <w:pPr>
              <w:rPr>
                <w:sz w:val="23"/>
                <w:szCs w:val="23"/>
              </w:rPr>
            </w:pPr>
            <w:r>
              <w:rPr>
                <w:sz w:val="23"/>
                <w:szCs w:val="23"/>
              </w:rPr>
              <w:t>1.675</w:t>
            </w:r>
          </w:p>
        </w:tc>
        <w:tc>
          <w:tcPr>
            <w:tcW w:w="1048" w:type="dxa"/>
          </w:tcPr>
          <w:p w:rsidR="000D2156" w:rsidRDefault="000D2156" w:rsidP="0025232C">
            <w:pPr>
              <w:rPr>
                <w:sz w:val="23"/>
                <w:szCs w:val="23"/>
              </w:rPr>
            </w:pPr>
            <w:r>
              <w:rPr>
                <w:sz w:val="23"/>
                <w:szCs w:val="23"/>
              </w:rPr>
              <w:t>0.600</w:t>
            </w:r>
          </w:p>
        </w:tc>
        <w:tc>
          <w:tcPr>
            <w:tcW w:w="1078"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2.275</w:t>
            </w:r>
          </w:p>
        </w:tc>
      </w:tr>
      <w:tr w:rsidR="000D2156" w:rsidRPr="00A0434A" w:rsidTr="000D2156">
        <w:tc>
          <w:tcPr>
            <w:tcW w:w="3970" w:type="dxa"/>
          </w:tcPr>
          <w:p w:rsidR="000D2156" w:rsidRDefault="000D2156" w:rsidP="0025232C">
            <w:pPr>
              <w:rPr>
                <w:sz w:val="23"/>
                <w:szCs w:val="23"/>
              </w:rPr>
            </w:pPr>
            <w:r>
              <w:rPr>
                <w:sz w:val="23"/>
                <w:szCs w:val="23"/>
              </w:rPr>
              <w:t>Reduction in the cost of waste</w:t>
            </w:r>
          </w:p>
        </w:tc>
        <w:tc>
          <w:tcPr>
            <w:tcW w:w="1220" w:type="dxa"/>
          </w:tcPr>
          <w:p w:rsidR="000D2156" w:rsidRDefault="000D2156" w:rsidP="0025232C">
            <w:pPr>
              <w:rPr>
                <w:sz w:val="23"/>
                <w:szCs w:val="23"/>
              </w:rPr>
            </w:pPr>
            <w:r>
              <w:rPr>
                <w:sz w:val="23"/>
                <w:szCs w:val="23"/>
              </w:rPr>
              <w:t>-</w:t>
            </w:r>
          </w:p>
        </w:tc>
        <w:tc>
          <w:tcPr>
            <w:tcW w:w="1048" w:type="dxa"/>
          </w:tcPr>
          <w:p w:rsidR="000D2156" w:rsidRDefault="000D2156" w:rsidP="0025232C">
            <w:pPr>
              <w:rPr>
                <w:sz w:val="23"/>
                <w:szCs w:val="23"/>
              </w:rPr>
            </w:pPr>
            <w:r>
              <w:rPr>
                <w:sz w:val="23"/>
                <w:szCs w:val="23"/>
              </w:rPr>
              <w:t>0.500</w:t>
            </w:r>
          </w:p>
        </w:tc>
        <w:tc>
          <w:tcPr>
            <w:tcW w:w="1078" w:type="dxa"/>
          </w:tcPr>
          <w:p w:rsidR="000D2156" w:rsidRDefault="000D2156" w:rsidP="0025232C">
            <w:pPr>
              <w:rPr>
                <w:sz w:val="23"/>
                <w:szCs w:val="23"/>
              </w:rPr>
            </w:pPr>
            <w:r>
              <w:rPr>
                <w:sz w:val="23"/>
                <w:szCs w:val="23"/>
              </w:rPr>
              <w:t>0.500</w:t>
            </w:r>
          </w:p>
        </w:tc>
        <w:tc>
          <w:tcPr>
            <w:tcW w:w="1048" w:type="dxa"/>
          </w:tcPr>
          <w:p w:rsidR="000D2156" w:rsidRDefault="000D2156" w:rsidP="0025232C">
            <w:pPr>
              <w:rPr>
                <w:sz w:val="23"/>
                <w:szCs w:val="23"/>
              </w:rPr>
            </w:pPr>
            <w:r>
              <w:rPr>
                <w:sz w:val="23"/>
                <w:szCs w:val="23"/>
              </w:rPr>
              <w:t>0.500</w:t>
            </w:r>
          </w:p>
        </w:tc>
        <w:tc>
          <w:tcPr>
            <w:tcW w:w="1054" w:type="dxa"/>
          </w:tcPr>
          <w:p w:rsidR="000D2156" w:rsidRDefault="000D2156" w:rsidP="0025232C">
            <w:pPr>
              <w:rPr>
                <w:sz w:val="23"/>
                <w:szCs w:val="23"/>
              </w:rPr>
            </w:pPr>
            <w:r>
              <w:rPr>
                <w:sz w:val="23"/>
                <w:szCs w:val="23"/>
              </w:rPr>
              <w:t>1.500</w:t>
            </w:r>
          </w:p>
        </w:tc>
      </w:tr>
      <w:tr w:rsidR="000D2156" w:rsidRPr="00A0434A" w:rsidTr="000D2156">
        <w:tc>
          <w:tcPr>
            <w:tcW w:w="3970" w:type="dxa"/>
          </w:tcPr>
          <w:p w:rsidR="000D2156" w:rsidRDefault="000D2156" w:rsidP="0025232C">
            <w:pPr>
              <w:rPr>
                <w:sz w:val="23"/>
                <w:szCs w:val="23"/>
              </w:rPr>
            </w:pPr>
            <w:r>
              <w:rPr>
                <w:sz w:val="23"/>
                <w:szCs w:val="23"/>
              </w:rPr>
              <w:t>Impact of the previously approved revised approach to energy management</w:t>
            </w:r>
          </w:p>
        </w:tc>
        <w:tc>
          <w:tcPr>
            <w:tcW w:w="1220" w:type="dxa"/>
          </w:tcPr>
          <w:p w:rsidR="000D2156" w:rsidRDefault="000D2156" w:rsidP="0025232C">
            <w:pPr>
              <w:rPr>
                <w:sz w:val="23"/>
                <w:szCs w:val="23"/>
              </w:rPr>
            </w:pPr>
            <w:r>
              <w:rPr>
                <w:sz w:val="23"/>
                <w:szCs w:val="23"/>
              </w:rPr>
              <w:t>0.885</w:t>
            </w:r>
          </w:p>
        </w:tc>
        <w:tc>
          <w:tcPr>
            <w:tcW w:w="1048" w:type="dxa"/>
          </w:tcPr>
          <w:p w:rsidR="000D2156" w:rsidRDefault="000D2156" w:rsidP="0025232C">
            <w:pPr>
              <w:rPr>
                <w:sz w:val="23"/>
                <w:szCs w:val="23"/>
              </w:rPr>
            </w:pPr>
            <w:r>
              <w:rPr>
                <w:sz w:val="23"/>
                <w:szCs w:val="23"/>
              </w:rPr>
              <w:t>0.121</w:t>
            </w:r>
          </w:p>
        </w:tc>
        <w:tc>
          <w:tcPr>
            <w:tcW w:w="1078" w:type="dxa"/>
          </w:tcPr>
          <w:p w:rsidR="000D2156" w:rsidRDefault="000D2156" w:rsidP="0025232C">
            <w:pPr>
              <w:rPr>
                <w:sz w:val="23"/>
                <w:szCs w:val="23"/>
              </w:rPr>
            </w:pPr>
            <w:r>
              <w:rPr>
                <w:sz w:val="23"/>
                <w:szCs w:val="23"/>
              </w:rPr>
              <w:t>1.006</w:t>
            </w:r>
          </w:p>
        </w:tc>
        <w:tc>
          <w:tcPr>
            <w:tcW w:w="1048" w:type="dxa"/>
          </w:tcPr>
          <w:p w:rsidR="000D2156" w:rsidRDefault="000D2156" w:rsidP="0025232C">
            <w:pPr>
              <w:rPr>
                <w:sz w:val="23"/>
                <w:szCs w:val="23"/>
              </w:rPr>
            </w:pPr>
            <w:r>
              <w:rPr>
                <w:sz w:val="23"/>
                <w:szCs w:val="23"/>
              </w:rPr>
              <w:t>-</w:t>
            </w:r>
          </w:p>
        </w:tc>
        <w:tc>
          <w:tcPr>
            <w:tcW w:w="1054" w:type="dxa"/>
          </w:tcPr>
          <w:p w:rsidR="000D2156" w:rsidRDefault="000D2156" w:rsidP="0025232C">
            <w:pPr>
              <w:rPr>
                <w:sz w:val="23"/>
                <w:szCs w:val="23"/>
              </w:rPr>
            </w:pPr>
            <w:r>
              <w:rPr>
                <w:sz w:val="23"/>
                <w:szCs w:val="23"/>
              </w:rPr>
              <w:t>2.012</w:t>
            </w:r>
          </w:p>
        </w:tc>
      </w:tr>
      <w:tr w:rsidR="000D2156" w:rsidRPr="008F0AB5" w:rsidTr="000D2156">
        <w:trPr>
          <w:trHeight w:val="373"/>
        </w:trPr>
        <w:tc>
          <w:tcPr>
            <w:tcW w:w="3970" w:type="dxa"/>
            <w:vAlign w:val="center"/>
          </w:tcPr>
          <w:p w:rsidR="000D2156" w:rsidRPr="008F0AB5" w:rsidRDefault="000D2156" w:rsidP="0025232C">
            <w:pPr>
              <w:rPr>
                <w:b/>
              </w:rPr>
            </w:pPr>
            <w:r w:rsidRPr="008F0AB5">
              <w:rPr>
                <w:b/>
              </w:rPr>
              <w:t xml:space="preserve">Impact of </w:t>
            </w:r>
            <w:r>
              <w:rPr>
                <w:b/>
              </w:rPr>
              <w:t>reducing the cost of being in business</w:t>
            </w:r>
          </w:p>
        </w:tc>
        <w:tc>
          <w:tcPr>
            <w:tcW w:w="1220" w:type="dxa"/>
            <w:vAlign w:val="center"/>
          </w:tcPr>
          <w:p w:rsidR="000D2156" w:rsidRPr="008F0AB5" w:rsidRDefault="000D2156" w:rsidP="0025232C">
            <w:pPr>
              <w:rPr>
                <w:b/>
              </w:rPr>
            </w:pPr>
            <w:r>
              <w:rPr>
                <w:b/>
              </w:rPr>
              <w:t>6.523</w:t>
            </w:r>
          </w:p>
        </w:tc>
        <w:tc>
          <w:tcPr>
            <w:tcW w:w="1048" w:type="dxa"/>
            <w:vAlign w:val="center"/>
          </w:tcPr>
          <w:p w:rsidR="000D2156" w:rsidRPr="008F0AB5" w:rsidRDefault="000D2156" w:rsidP="0025232C">
            <w:pPr>
              <w:rPr>
                <w:b/>
              </w:rPr>
            </w:pPr>
            <w:r>
              <w:rPr>
                <w:b/>
              </w:rPr>
              <w:t>1.801</w:t>
            </w:r>
          </w:p>
        </w:tc>
        <w:tc>
          <w:tcPr>
            <w:tcW w:w="1078" w:type="dxa"/>
            <w:vAlign w:val="center"/>
          </w:tcPr>
          <w:p w:rsidR="000D2156" w:rsidRPr="008F0AB5" w:rsidRDefault="000D2156" w:rsidP="0025232C">
            <w:pPr>
              <w:rPr>
                <w:b/>
              </w:rPr>
            </w:pPr>
            <w:r>
              <w:rPr>
                <w:b/>
              </w:rPr>
              <w:t>2.313</w:t>
            </w:r>
          </w:p>
        </w:tc>
        <w:tc>
          <w:tcPr>
            <w:tcW w:w="1048" w:type="dxa"/>
            <w:vAlign w:val="center"/>
          </w:tcPr>
          <w:p w:rsidR="000D2156" w:rsidRPr="008F0AB5" w:rsidRDefault="000D2156" w:rsidP="0025232C">
            <w:pPr>
              <w:rPr>
                <w:b/>
              </w:rPr>
            </w:pPr>
            <w:r>
              <w:rPr>
                <w:b/>
              </w:rPr>
              <w:t>6.729</w:t>
            </w:r>
          </w:p>
        </w:tc>
        <w:tc>
          <w:tcPr>
            <w:tcW w:w="1054" w:type="dxa"/>
            <w:vAlign w:val="center"/>
          </w:tcPr>
          <w:p w:rsidR="000D2156" w:rsidRPr="008F0AB5" w:rsidRDefault="000D2156" w:rsidP="0025232C">
            <w:pPr>
              <w:rPr>
                <w:b/>
              </w:rPr>
            </w:pPr>
            <w:r>
              <w:rPr>
                <w:b/>
              </w:rPr>
              <w:t>17.366</w:t>
            </w:r>
          </w:p>
        </w:tc>
      </w:tr>
    </w:tbl>
    <w:p w:rsidR="000D2156" w:rsidRDefault="000D2156" w:rsidP="0025232C">
      <w:pPr>
        <w:pStyle w:val="ListParagraph"/>
        <w:ind w:left="360"/>
        <w:rPr>
          <w:b/>
        </w:rPr>
      </w:pPr>
    </w:p>
    <w:p w:rsidR="005F0BE6" w:rsidRDefault="005F0BE6" w:rsidP="0025232C">
      <w:pPr>
        <w:pStyle w:val="ListParagraph"/>
        <w:numPr>
          <w:ilvl w:val="1"/>
          <w:numId w:val="1"/>
        </w:numPr>
      </w:pPr>
      <w:r>
        <w:rPr>
          <w:i/>
        </w:rPr>
        <w:t>Policy Options</w:t>
      </w:r>
    </w:p>
    <w:p w:rsidR="00807A08" w:rsidRDefault="00807A08" w:rsidP="0025232C">
      <w:pPr>
        <w:spacing w:line="240" w:lineRule="auto"/>
      </w:pPr>
      <w:r>
        <w:t>As set out above, the County Council must deliver savings equivalent to almost 40% of its current budget. This, in addition to the £</w:t>
      </w:r>
      <w:proofErr w:type="spellStart"/>
      <w:r>
        <w:t>220m</w:t>
      </w:r>
      <w:proofErr w:type="spellEnd"/>
      <w:r>
        <w:t xml:space="preserve"> already delivered, cannot be achieved without impacting on services.</w:t>
      </w:r>
    </w:p>
    <w:p w:rsidR="005F0BE6" w:rsidRDefault="005F0BE6" w:rsidP="0025232C">
      <w:pPr>
        <w:spacing w:line="240" w:lineRule="auto"/>
      </w:pPr>
      <w:r>
        <w:t xml:space="preserve">Policy options are those budget proposals which have an impact on the services received by Lancashire's communities. </w:t>
      </w:r>
    </w:p>
    <w:p w:rsidR="005F0BE6" w:rsidRDefault="005F0BE6" w:rsidP="0025232C">
      <w:pPr>
        <w:spacing w:line="240" w:lineRule="auto"/>
      </w:pPr>
      <w:r>
        <w:t>The County Council's Cabinet at its meeting on 7</w:t>
      </w:r>
      <w:r w:rsidRPr="005F0BE6">
        <w:rPr>
          <w:vertAlign w:val="superscript"/>
        </w:rPr>
        <w:t>th</w:t>
      </w:r>
      <w:r>
        <w:t xml:space="preserve"> November approved the beginning of consultation on a number of policy options and proposals for reshaping the way in which services are delivered. </w:t>
      </w:r>
    </w:p>
    <w:p w:rsidR="005F0BE6" w:rsidRDefault="005F0BE6" w:rsidP="0025232C">
      <w:pPr>
        <w:spacing w:line="240" w:lineRule="auto"/>
      </w:pPr>
      <w:r>
        <w:t>Proposals for reshaping services are concentrated within the Adult Services, Health and Well Being Directorate, reflecting the various drivers in this area towards grea</w:t>
      </w:r>
      <w:r w:rsidR="00ED1409">
        <w:t>t</w:t>
      </w:r>
      <w:r>
        <w:t xml:space="preserve">er service integration. The other major area of focus is the Council's work on the skills agenda which is to be looked at from </w:t>
      </w:r>
      <w:r w:rsidR="00807A08">
        <w:t>the</w:t>
      </w:r>
      <w:r>
        <w:t xml:space="preserve"> perspective </w:t>
      </w:r>
      <w:r w:rsidR="00807A08">
        <w:t xml:space="preserve">of getting the most out of the </w:t>
      </w:r>
      <w:r w:rsidR="00807A08">
        <w:lastRenderedPageBreak/>
        <w:t>myriad of funding streams supporting this service</w:t>
      </w:r>
      <w:r>
        <w:t>.</w:t>
      </w:r>
      <w:r w:rsidR="00ED1409">
        <w:t xml:space="preserve"> A summary is provided below and </w:t>
      </w:r>
      <w:r w:rsidR="00807A08">
        <w:t>further information is attached.</w:t>
      </w:r>
    </w:p>
    <w:tbl>
      <w:tblPr>
        <w:tblStyle w:val="TableGrid"/>
        <w:tblW w:w="0" w:type="auto"/>
        <w:tblInd w:w="-176" w:type="dxa"/>
        <w:tblLook w:val="04A0"/>
      </w:tblPr>
      <w:tblGrid>
        <w:gridCol w:w="3970"/>
        <w:gridCol w:w="1220"/>
        <w:gridCol w:w="1048"/>
        <w:gridCol w:w="1078"/>
        <w:gridCol w:w="1048"/>
        <w:gridCol w:w="1054"/>
      </w:tblGrid>
      <w:tr w:rsidR="00ED1409" w:rsidRPr="008F0AB5" w:rsidTr="00ED1409">
        <w:trPr>
          <w:tblHeader/>
        </w:trPr>
        <w:tc>
          <w:tcPr>
            <w:tcW w:w="3970" w:type="dxa"/>
          </w:tcPr>
          <w:p w:rsidR="00ED1409" w:rsidRPr="008F0AB5" w:rsidRDefault="00ED1409" w:rsidP="0025232C">
            <w:pPr>
              <w:rPr>
                <w:b/>
                <w:sz w:val="23"/>
                <w:szCs w:val="23"/>
              </w:rPr>
            </w:pPr>
            <w:r w:rsidRPr="008F0AB5">
              <w:rPr>
                <w:b/>
                <w:sz w:val="23"/>
                <w:szCs w:val="23"/>
              </w:rPr>
              <w:t>Area</w:t>
            </w:r>
            <w:r>
              <w:rPr>
                <w:b/>
                <w:sz w:val="23"/>
                <w:szCs w:val="23"/>
              </w:rPr>
              <w:t xml:space="preserve"> of Service to be Reshaped</w:t>
            </w:r>
          </w:p>
        </w:tc>
        <w:tc>
          <w:tcPr>
            <w:tcW w:w="1220" w:type="dxa"/>
          </w:tcPr>
          <w:p w:rsidR="00ED1409" w:rsidRPr="008F0AB5" w:rsidRDefault="00ED1409" w:rsidP="0025232C">
            <w:pPr>
              <w:rPr>
                <w:b/>
                <w:sz w:val="23"/>
                <w:szCs w:val="23"/>
              </w:rPr>
            </w:pPr>
            <w:r w:rsidRPr="008F0AB5">
              <w:rPr>
                <w:b/>
                <w:sz w:val="23"/>
                <w:szCs w:val="23"/>
              </w:rPr>
              <w:t>2014/15</w:t>
            </w:r>
          </w:p>
          <w:p w:rsidR="00ED1409" w:rsidRPr="008F0AB5" w:rsidRDefault="00ED1409" w:rsidP="0025232C">
            <w:pPr>
              <w:rPr>
                <w:b/>
                <w:sz w:val="23"/>
                <w:szCs w:val="23"/>
              </w:rPr>
            </w:pPr>
            <w:r w:rsidRPr="008F0AB5">
              <w:rPr>
                <w:b/>
                <w:sz w:val="23"/>
                <w:szCs w:val="23"/>
              </w:rPr>
              <w:t>£m</w:t>
            </w:r>
          </w:p>
        </w:tc>
        <w:tc>
          <w:tcPr>
            <w:tcW w:w="1048" w:type="dxa"/>
          </w:tcPr>
          <w:p w:rsidR="00ED1409" w:rsidRPr="008F0AB5" w:rsidRDefault="00ED1409" w:rsidP="0025232C">
            <w:pPr>
              <w:rPr>
                <w:b/>
                <w:sz w:val="23"/>
                <w:szCs w:val="23"/>
              </w:rPr>
            </w:pPr>
            <w:r w:rsidRPr="008F0AB5">
              <w:rPr>
                <w:b/>
                <w:sz w:val="23"/>
                <w:szCs w:val="23"/>
              </w:rPr>
              <w:t>2015/16</w:t>
            </w:r>
          </w:p>
          <w:p w:rsidR="00ED1409" w:rsidRPr="008F0AB5" w:rsidRDefault="00ED1409" w:rsidP="0025232C">
            <w:pPr>
              <w:rPr>
                <w:b/>
                <w:sz w:val="23"/>
                <w:szCs w:val="23"/>
              </w:rPr>
            </w:pPr>
            <w:r w:rsidRPr="008F0AB5">
              <w:rPr>
                <w:b/>
                <w:sz w:val="23"/>
                <w:szCs w:val="23"/>
              </w:rPr>
              <w:t>£m</w:t>
            </w:r>
          </w:p>
        </w:tc>
        <w:tc>
          <w:tcPr>
            <w:tcW w:w="1078" w:type="dxa"/>
          </w:tcPr>
          <w:p w:rsidR="00ED1409" w:rsidRPr="008F0AB5" w:rsidRDefault="00ED1409" w:rsidP="0025232C">
            <w:pPr>
              <w:rPr>
                <w:b/>
                <w:sz w:val="23"/>
                <w:szCs w:val="23"/>
              </w:rPr>
            </w:pPr>
            <w:r w:rsidRPr="008F0AB5">
              <w:rPr>
                <w:b/>
                <w:sz w:val="23"/>
                <w:szCs w:val="23"/>
              </w:rPr>
              <w:t>2016/17</w:t>
            </w:r>
          </w:p>
          <w:p w:rsidR="00ED1409" w:rsidRPr="008F0AB5" w:rsidRDefault="00ED1409" w:rsidP="0025232C">
            <w:pPr>
              <w:rPr>
                <w:b/>
                <w:sz w:val="23"/>
                <w:szCs w:val="23"/>
              </w:rPr>
            </w:pPr>
            <w:r w:rsidRPr="008F0AB5">
              <w:rPr>
                <w:b/>
                <w:sz w:val="23"/>
                <w:szCs w:val="23"/>
              </w:rPr>
              <w:t>£m</w:t>
            </w:r>
          </w:p>
        </w:tc>
        <w:tc>
          <w:tcPr>
            <w:tcW w:w="1048" w:type="dxa"/>
          </w:tcPr>
          <w:p w:rsidR="00ED1409" w:rsidRPr="008F0AB5" w:rsidRDefault="00ED1409" w:rsidP="0025232C">
            <w:pPr>
              <w:rPr>
                <w:b/>
                <w:sz w:val="23"/>
                <w:szCs w:val="23"/>
              </w:rPr>
            </w:pPr>
            <w:r w:rsidRPr="008F0AB5">
              <w:rPr>
                <w:b/>
                <w:sz w:val="23"/>
                <w:szCs w:val="23"/>
              </w:rPr>
              <w:t>2017/18</w:t>
            </w:r>
          </w:p>
          <w:p w:rsidR="00ED1409" w:rsidRPr="008F0AB5" w:rsidRDefault="00ED1409" w:rsidP="0025232C">
            <w:pPr>
              <w:rPr>
                <w:b/>
                <w:sz w:val="23"/>
                <w:szCs w:val="23"/>
              </w:rPr>
            </w:pPr>
            <w:r w:rsidRPr="008F0AB5">
              <w:rPr>
                <w:b/>
                <w:sz w:val="23"/>
                <w:szCs w:val="23"/>
              </w:rPr>
              <w:t>£m</w:t>
            </w:r>
          </w:p>
        </w:tc>
        <w:tc>
          <w:tcPr>
            <w:tcW w:w="1054" w:type="dxa"/>
          </w:tcPr>
          <w:p w:rsidR="00ED1409" w:rsidRPr="008F0AB5" w:rsidRDefault="00ED1409" w:rsidP="0025232C">
            <w:pPr>
              <w:rPr>
                <w:b/>
                <w:sz w:val="23"/>
                <w:szCs w:val="23"/>
              </w:rPr>
            </w:pPr>
            <w:r w:rsidRPr="008F0AB5">
              <w:rPr>
                <w:b/>
                <w:sz w:val="23"/>
                <w:szCs w:val="23"/>
              </w:rPr>
              <w:t>Total</w:t>
            </w:r>
          </w:p>
          <w:p w:rsidR="00ED1409" w:rsidRPr="008F0AB5" w:rsidRDefault="00ED1409" w:rsidP="0025232C">
            <w:pPr>
              <w:rPr>
                <w:b/>
                <w:sz w:val="23"/>
                <w:szCs w:val="23"/>
              </w:rPr>
            </w:pPr>
            <w:r w:rsidRPr="008F0AB5">
              <w:rPr>
                <w:b/>
                <w:sz w:val="23"/>
                <w:szCs w:val="23"/>
              </w:rPr>
              <w:t>£m</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 xml:space="preserve">Reshaping and </w:t>
            </w:r>
            <w:proofErr w:type="spellStart"/>
            <w:r>
              <w:rPr>
                <w:rFonts w:cs="Arial"/>
                <w:color w:val="000000"/>
              </w:rPr>
              <w:t>Recommissioning</w:t>
            </w:r>
            <w:proofErr w:type="spellEnd"/>
            <w:r>
              <w:rPr>
                <w:rFonts w:cs="Arial"/>
                <w:color w:val="000000"/>
              </w:rPr>
              <w:t xml:space="preserve"> of Domiciliary Care</w:t>
            </w:r>
          </w:p>
        </w:tc>
        <w:tc>
          <w:tcPr>
            <w:tcW w:w="1220"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r>
              <w:rPr>
                <w:sz w:val="23"/>
                <w:szCs w:val="23"/>
              </w:rPr>
              <w:t>2.000</w:t>
            </w:r>
          </w:p>
        </w:tc>
        <w:tc>
          <w:tcPr>
            <w:tcW w:w="1078"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p>
        </w:tc>
        <w:tc>
          <w:tcPr>
            <w:tcW w:w="1054" w:type="dxa"/>
          </w:tcPr>
          <w:p w:rsidR="00ED1409" w:rsidRPr="008F0AB5" w:rsidRDefault="00ED1409" w:rsidP="0025232C">
            <w:pPr>
              <w:rPr>
                <w:sz w:val="23"/>
                <w:szCs w:val="23"/>
              </w:rPr>
            </w:pPr>
            <w:r>
              <w:rPr>
                <w:sz w:val="23"/>
                <w:szCs w:val="23"/>
              </w:rPr>
              <w:t>2.000</w:t>
            </w:r>
          </w:p>
        </w:tc>
      </w:tr>
      <w:tr w:rsidR="00ED1409" w:rsidRPr="008F0AB5" w:rsidTr="00ED1409">
        <w:tc>
          <w:tcPr>
            <w:tcW w:w="3970" w:type="dxa"/>
          </w:tcPr>
          <w:p w:rsidR="00ED1409" w:rsidRPr="00ED1409" w:rsidRDefault="00ED1409" w:rsidP="0025232C">
            <w:pPr>
              <w:rPr>
                <w:rFonts w:cs="Arial"/>
                <w:color w:val="000000"/>
                <w:szCs w:val="24"/>
              </w:rPr>
            </w:pPr>
            <w:proofErr w:type="spellStart"/>
            <w:r>
              <w:rPr>
                <w:rFonts w:cs="Arial"/>
                <w:color w:val="000000"/>
              </w:rPr>
              <w:t>Recommissioning</w:t>
            </w:r>
            <w:proofErr w:type="spellEnd"/>
            <w:r>
              <w:rPr>
                <w:rFonts w:cs="Arial"/>
                <w:color w:val="000000"/>
              </w:rPr>
              <w:t xml:space="preserve"> </w:t>
            </w:r>
            <w:proofErr w:type="spellStart"/>
            <w:r>
              <w:rPr>
                <w:rFonts w:cs="Arial"/>
                <w:color w:val="000000"/>
              </w:rPr>
              <w:t>Telecare</w:t>
            </w:r>
            <w:proofErr w:type="spellEnd"/>
          </w:p>
        </w:tc>
        <w:tc>
          <w:tcPr>
            <w:tcW w:w="1220" w:type="dxa"/>
          </w:tcPr>
          <w:p w:rsidR="00ED1409" w:rsidRPr="008F0AB5" w:rsidRDefault="00ED1409" w:rsidP="0025232C">
            <w:pPr>
              <w:rPr>
                <w:sz w:val="23"/>
                <w:szCs w:val="23"/>
              </w:rPr>
            </w:pPr>
          </w:p>
        </w:tc>
        <w:tc>
          <w:tcPr>
            <w:tcW w:w="1048" w:type="dxa"/>
          </w:tcPr>
          <w:p w:rsidR="00ED1409" w:rsidRPr="008F0AB5" w:rsidRDefault="00ED1409" w:rsidP="0025232C">
            <w:pPr>
              <w:rPr>
                <w:sz w:val="23"/>
                <w:szCs w:val="23"/>
              </w:rPr>
            </w:pPr>
            <w:r>
              <w:rPr>
                <w:sz w:val="23"/>
                <w:szCs w:val="23"/>
              </w:rPr>
              <w:t>0.500</w:t>
            </w:r>
          </w:p>
        </w:tc>
        <w:tc>
          <w:tcPr>
            <w:tcW w:w="1078" w:type="dxa"/>
          </w:tcPr>
          <w:p w:rsidR="00ED1409" w:rsidRPr="008F0AB5" w:rsidRDefault="00ED1409" w:rsidP="0025232C">
            <w:pPr>
              <w:rPr>
                <w:sz w:val="23"/>
                <w:szCs w:val="23"/>
              </w:rPr>
            </w:pPr>
            <w:r>
              <w:rPr>
                <w:sz w:val="23"/>
                <w:szCs w:val="23"/>
              </w:rPr>
              <w:t>1.000</w:t>
            </w:r>
          </w:p>
        </w:tc>
        <w:tc>
          <w:tcPr>
            <w:tcW w:w="1048" w:type="dxa"/>
          </w:tcPr>
          <w:p w:rsidR="00ED1409" w:rsidRPr="008F0AB5" w:rsidRDefault="00ED1409" w:rsidP="0025232C">
            <w:pPr>
              <w:rPr>
                <w:sz w:val="23"/>
                <w:szCs w:val="23"/>
              </w:rPr>
            </w:pPr>
            <w:r>
              <w:rPr>
                <w:sz w:val="23"/>
                <w:szCs w:val="23"/>
              </w:rPr>
              <w:t>2.500</w:t>
            </w:r>
          </w:p>
        </w:tc>
        <w:tc>
          <w:tcPr>
            <w:tcW w:w="1054" w:type="dxa"/>
          </w:tcPr>
          <w:p w:rsidR="00ED1409" w:rsidRPr="008F0AB5" w:rsidRDefault="00ED1409" w:rsidP="0025232C">
            <w:pPr>
              <w:rPr>
                <w:sz w:val="23"/>
                <w:szCs w:val="23"/>
              </w:rPr>
            </w:pPr>
            <w:r>
              <w:rPr>
                <w:sz w:val="23"/>
                <w:szCs w:val="23"/>
              </w:rPr>
              <w:t>4.000</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Learning Disability Remodelling Supported Living</w:t>
            </w:r>
          </w:p>
        </w:tc>
        <w:tc>
          <w:tcPr>
            <w:tcW w:w="1220" w:type="dxa"/>
          </w:tcPr>
          <w:p w:rsidR="00ED1409" w:rsidRPr="008F0AB5" w:rsidRDefault="00ED1409" w:rsidP="0025232C">
            <w:pPr>
              <w:rPr>
                <w:sz w:val="23"/>
                <w:szCs w:val="23"/>
              </w:rPr>
            </w:pPr>
            <w:r>
              <w:rPr>
                <w:sz w:val="23"/>
                <w:szCs w:val="23"/>
              </w:rPr>
              <w:t>4.000</w:t>
            </w:r>
          </w:p>
        </w:tc>
        <w:tc>
          <w:tcPr>
            <w:tcW w:w="1048" w:type="dxa"/>
          </w:tcPr>
          <w:p w:rsidR="00ED1409" w:rsidRPr="008F0AB5" w:rsidRDefault="00ED1409" w:rsidP="0025232C">
            <w:pPr>
              <w:rPr>
                <w:sz w:val="23"/>
                <w:szCs w:val="23"/>
              </w:rPr>
            </w:pPr>
            <w:r>
              <w:rPr>
                <w:sz w:val="23"/>
                <w:szCs w:val="23"/>
              </w:rPr>
              <w:t>4.000</w:t>
            </w:r>
          </w:p>
        </w:tc>
        <w:tc>
          <w:tcPr>
            <w:tcW w:w="1078" w:type="dxa"/>
          </w:tcPr>
          <w:p w:rsidR="00ED1409" w:rsidRPr="008F0AB5" w:rsidRDefault="00ED1409" w:rsidP="0025232C">
            <w:pPr>
              <w:rPr>
                <w:sz w:val="23"/>
                <w:szCs w:val="23"/>
              </w:rPr>
            </w:pPr>
            <w:r>
              <w:rPr>
                <w:sz w:val="23"/>
                <w:szCs w:val="23"/>
              </w:rPr>
              <w:t>4.000</w:t>
            </w:r>
          </w:p>
        </w:tc>
        <w:tc>
          <w:tcPr>
            <w:tcW w:w="1048" w:type="dxa"/>
          </w:tcPr>
          <w:p w:rsidR="00ED1409" w:rsidRPr="008F0AB5" w:rsidRDefault="00ED1409" w:rsidP="0025232C">
            <w:pPr>
              <w:rPr>
                <w:sz w:val="23"/>
                <w:szCs w:val="23"/>
              </w:rPr>
            </w:pPr>
          </w:p>
        </w:tc>
        <w:tc>
          <w:tcPr>
            <w:tcW w:w="1054" w:type="dxa"/>
          </w:tcPr>
          <w:p w:rsidR="00ED1409" w:rsidRPr="008F0AB5" w:rsidRDefault="00ED1409" w:rsidP="0025232C">
            <w:pPr>
              <w:rPr>
                <w:sz w:val="23"/>
                <w:szCs w:val="23"/>
              </w:rPr>
            </w:pPr>
            <w:r>
              <w:rPr>
                <w:sz w:val="23"/>
                <w:szCs w:val="23"/>
              </w:rPr>
              <w:t>12.000</w:t>
            </w:r>
          </w:p>
        </w:tc>
      </w:tr>
      <w:tr w:rsidR="00ED1409" w:rsidRPr="008F0AB5" w:rsidTr="00ED1409">
        <w:tc>
          <w:tcPr>
            <w:tcW w:w="3970" w:type="dxa"/>
          </w:tcPr>
          <w:p w:rsidR="00ED1409" w:rsidRPr="00ED1409" w:rsidRDefault="00ED1409" w:rsidP="0025232C">
            <w:pPr>
              <w:rPr>
                <w:rFonts w:cs="Arial"/>
                <w:color w:val="000000"/>
                <w:szCs w:val="24"/>
              </w:rPr>
            </w:pPr>
            <w:proofErr w:type="spellStart"/>
            <w:r>
              <w:rPr>
                <w:rFonts w:cs="Arial"/>
                <w:color w:val="000000"/>
              </w:rPr>
              <w:t>Recommissioning</w:t>
            </w:r>
            <w:proofErr w:type="spellEnd"/>
            <w:r>
              <w:rPr>
                <w:rFonts w:cs="Arial"/>
                <w:color w:val="000000"/>
              </w:rPr>
              <w:t xml:space="preserve"> of Mental Health Services</w:t>
            </w:r>
          </w:p>
        </w:tc>
        <w:tc>
          <w:tcPr>
            <w:tcW w:w="1220" w:type="dxa"/>
          </w:tcPr>
          <w:p w:rsidR="00ED1409" w:rsidRPr="008F0AB5" w:rsidRDefault="00ED1409" w:rsidP="0025232C">
            <w:pPr>
              <w:rPr>
                <w:sz w:val="23"/>
                <w:szCs w:val="23"/>
              </w:rPr>
            </w:pPr>
            <w:r>
              <w:rPr>
                <w:sz w:val="23"/>
                <w:szCs w:val="23"/>
              </w:rPr>
              <w:t>0.060</w:t>
            </w:r>
          </w:p>
        </w:tc>
        <w:tc>
          <w:tcPr>
            <w:tcW w:w="1048" w:type="dxa"/>
          </w:tcPr>
          <w:p w:rsidR="00ED1409" w:rsidRPr="008F0AB5" w:rsidRDefault="00ED1409" w:rsidP="0025232C">
            <w:pPr>
              <w:rPr>
                <w:sz w:val="23"/>
                <w:szCs w:val="23"/>
              </w:rPr>
            </w:pPr>
            <w:r>
              <w:rPr>
                <w:sz w:val="23"/>
                <w:szCs w:val="23"/>
              </w:rPr>
              <w:t>0.970</w:t>
            </w:r>
          </w:p>
        </w:tc>
        <w:tc>
          <w:tcPr>
            <w:tcW w:w="1078" w:type="dxa"/>
          </w:tcPr>
          <w:p w:rsidR="00ED1409" w:rsidRPr="008F0AB5" w:rsidRDefault="00ED1409" w:rsidP="0025232C">
            <w:pPr>
              <w:rPr>
                <w:sz w:val="23"/>
                <w:szCs w:val="23"/>
              </w:rPr>
            </w:pPr>
            <w:r>
              <w:rPr>
                <w:sz w:val="23"/>
                <w:szCs w:val="23"/>
              </w:rPr>
              <w:t>0.160</w:t>
            </w:r>
          </w:p>
        </w:tc>
        <w:tc>
          <w:tcPr>
            <w:tcW w:w="1048" w:type="dxa"/>
          </w:tcPr>
          <w:p w:rsidR="00ED1409" w:rsidRPr="008F0AB5" w:rsidRDefault="00ED1409" w:rsidP="0025232C">
            <w:pPr>
              <w:rPr>
                <w:sz w:val="23"/>
                <w:szCs w:val="23"/>
              </w:rPr>
            </w:pPr>
            <w:r>
              <w:rPr>
                <w:sz w:val="23"/>
                <w:szCs w:val="23"/>
              </w:rPr>
              <w:t>0.160</w:t>
            </w:r>
          </w:p>
        </w:tc>
        <w:tc>
          <w:tcPr>
            <w:tcW w:w="1054" w:type="dxa"/>
          </w:tcPr>
          <w:p w:rsidR="00ED1409" w:rsidRPr="008F0AB5" w:rsidRDefault="00ED1409" w:rsidP="0025232C">
            <w:pPr>
              <w:rPr>
                <w:sz w:val="23"/>
                <w:szCs w:val="23"/>
              </w:rPr>
            </w:pPr>
            <w:r>
              <w:rPr>
                <w:sz w:val="23"/>
                <w:szCs w:val="23"/>
              </w:rPr>
              <w:t>1.350</w:t>
            </w:r>
          </w:p>
        </w:tc>
      </w:tr>
      <w:tr w:rsidR="00ED1409" w:rsidRPr="008F0AB5" w:rsidTr="00ED1409">
        <w:tc>
          <w:tcPr>
            <w:tcW w:w="3970" w:type="dxa"/>
          </w:tcPr>
          <w:p w:rsidR="00ED1409" w:rsidRPr="00ED1409" w:rsidRDefault="00ED1409" w:rsidP="0025232C">
            <w:pPr>
              <w:rPr>
                <w:rFonts w:cs="Arial"/>
                <w:color w:val="000000"/>
                <w:szCs w:val="24"/>
              </w:rPr>
            </w:pPr>
            <w:r>
              <w:rPr>
                <w:rFonts w:cs="Arial"/>
                <w:color w:val="000000"/>
              </w:rPr>
              <w:t>Integration of health and care services in Lancashire</w:t>
            </w:r>
          </w:p>
        </w:tc>
        <w:tc>
          <w:tcPr>
            <w:tcW w:w="1220" w:type="dxa"/>
          </w:tcPr>
          <w:p w:rsidR="00ED1409" w:rsidRPr="008F0AB5" w:rsidRDefault="00ED1409" w:rsidP="0025232C">
            <w:pPr>
              <w:rPr>
                <w:sz w:val="23"/>
                <w:szCs w:val="23"/>
              </w:rPr>
            </w:pPr>
            <w:r>
              <w:rPr>
                <w:sz w:val="23"/>
                <w:szCs w:val="23"/>
              </w:rPr>
              <w:t>1.000</w:t>
            </w:r>
          </w:p>
        </w:tc>
        <w:tc>
          <w:tcPr>
            <w:tcW w:w="1048" w:type="dxa"/>
          </w:tcPr>
          <w:p w:rsidR="00ED1409" w:rsidRPr="008F0AB5" w:rsidRDefault="00ED1409" w:rsidP="0025232C">
            <w:pPr>
              <w:rPr>
                <w:sz w:val="23"/>
                <w:szCs w:val="23"/>
              </w:rPr>
            </w:pPr>
            <w:r>
              <w:rPr>
                <w:sz w:val="23"/>
                <w:szCs w:val="23"/>
              </w:rPr>
              <w:t>1.900</w:t>
            </w:r>
          </w:p>
        </w:tc>
        <w:tc>
          <w:tcPr>
            <w:tcW w:w="1078" w:type="dxa"/>
          </w:tcPr>
          <w:p w:rsidR="00ED1409" w:rsidRPr="008F0AB5" w:rsidRDefault="00ED1409" w:rsidP="0025232C">
            <w:pPr>
              <w:rPr>
                <w:sz w:val="23"/>
                <w:szCs w:val="23"/>
              </w:rPr>
            </w:pPr>
            <w:r>
              <w:rPr>
                <w:sz w:val="23"/>
                <w:szCs w:val="23"/>
              </w:rPr>
              <w:t>3.800</w:t>
            </w:r>
          </w:p>
        </w:tc>
        <w:tc>
          <w:tcPr>
            <w:tcW w:w="1048" w:type="dxa"/>
          </w:tcPr>
          <w:p w:rsidR="00ED1409" w:rsidRPr="008F0AB5" w:rsidRDefault="00ED1409" w:rsidP="0025232C">
            <w:pPr>
              <w:rPr>
                <w:sz w:val="23"/>
                <w:szCs w:val="23"/>
              </w:rPr>
            </w:pPr>
            <w:r>
              <w:rPr>
                <w:sz w:val="23"/>
                <w:szCs w:val="23"/>
              </w:rPr>
              <w:t>4.300</w:t>
            </w:r>
          </w:p>
        </w:tc>
        <w:tc>
          <w:tcPr>
            <w:tcW w:w="1054" w:type="dxa"/>
          </w:tcPr>
          <w:p w:rsidR="00ED1409" w:rsidRPr="008F0AB5" w:rsidRDefault="00ED1409" w:rsidP="0025232C">
            <w:pPr>
              <w:rPr>
                <w:sz w:val="23"/>
                <w:szCs w:val="23"/>
              </w:rPr>
            </w:pPr>
            <w:r>
              <w:rPr>
                <w:sz w:val="23"/>
                <w:szCs w:val="23"/>
              </w:rPr>
              <w:t>11.000</w:t>
            </w:r>
          </w:p>
        </w:tc>
      </w:tr>
      <w:tr w:rsidR="00ED1409" w:rsidRPr="00A0434A" w:rsidTr="00ED1409">
        <w:tc>
          <w:tcPr>
            <w:tcW w:w="3970" w:type="dxa"/>
          </w:tcPr>
          <w:p w:rsidR="00ED1409" w:rsidRPr="00ED1409" w:rsidRDefault="00ED1409" w:rsidP="0025232C">
            <w:pPr>
              <w:rPr>
                <w:rFonts w:cs="Arial"/>
                <w:color w:val="000000"/>
                <w:szCs w:val="24"/>
              </w:rPr>
            </w:pPr>
            <w:r>
              <w:rPr>
                <w:rFonts w:cs="Arial"/>
                <w:color w:val="000000"/>
              </w:rPr>
              <w:t>Review of skills provision - using it differently and contributing to overheads</w:t>
            </w:r>
          </w:p>
        </w:tc>
        <w:tc>
          <w:tcPr>
            <w:tcW w:w="1220" w:type="dxa"/>
          </w:tcPr>
          <w:p w:rsidR="00ED1409" w:rsidRPr="00A0434A" w:rsidRDefault="00ED1409" w:rsidP="0025232C">
            <w:pPr>
              <w:rPr>
                <w:sz w:val="23"/>
                <w:szCs w:val="23"/>
              </w:rPr>
            </w:pPr>
            <w:r>
              <w:rPr>
                <w:sz w:val="23"/>
                <w:szCs w:val="23"/>
              </w:rPr>
              <w:t>0.500</w:t>
            </w:r>
          </w:p>
        </w:tc>
        <w:tc>
          <w:tcPr>
            <w:tcW w:w="1048" w:type="dxa"/>
          </w:tcPr>
          <w:p w:rsidR="00ED1409" w:rsidRPr="00A0434A" w:rsidRDefault="00ED1409" w:rsidP="0025232C">
            <w:pPr>
              <w:rPr>
                <w:sz w:val="23"/>
                <w:szCs w:val="23"/>
              </w:rPr>
            </w:pPr>
            <w:r>
              <w:rPr>
                <w:sz w:val="23"/>
                <w:szCs w:val="23"/>
              </w:rPr>
              <w:t>0.500</w:t>
            </w:r>
          </w:p>
        </w:tc>
        <w:tc>
          <w:tcPr>
            <w:tcW w:w="1078" w:type="dxa"/>
          </w:tcPr>
          <w:p w:rsidR="00ED1409" w:rsidRPr="00A0434A" w:rsidRDefault="00ED1409" w:rsidP="0025232C">
            <w:pPr>
              <w:rPr>
                <w:sz w:val="23"/>
                <w:szCs w:val="23"/>
              </w:rPr>
            </w:pPr>
            <w:r>
              <w:rPr>
                <w:sz w:val="23"/>
                <w:szCs w:val="23"/>
              </w:rPr>
              <w:t>1.000</w:t>
            </w:r>
          </w:p>
        </w:tc>
        <w:tc>
          <w:tcPr>
            <w:tcW w:w="1048" w:type="dxa"/>
          </w:tcPr>
          <w:p w:rsidR="00ED1409" w:rsidRPr="00A0434A" w:rsidRDefault="00ED1409" w:rsidP="0025232C">
            <w:pPr>
              <w:rPr>
                <w:sz w:val="23"/>
                <w:szCs w:val="23"/>
              </w:rPr>
            </w:pPr>
          </w:p>
        </w:tc>
        <w:tc>
          <w:tcPr>
            <w:tcW w:w="1054" w:type="dxa"/>
          </w:tcPr>
          <w:p w:rsidR="00ED1409" w:rsidRPr="00A0434A" w:rsidRDefault="00ED1409" w:rsidP="0025232C">
            <w:pPr>
              <w:rPr>
                <w:sz w:val="23"/>
                <w:szCs w:val="23"/>
              </w:rPr>
            </w:pPr>
            <w:r>
              <w:rPr>
                <w:sz w:val="23"/>
                <w:szCs w:val="23"/>
              </w:rPr>
              <w:t>2.000</w:t>
            </w:r>
          </w:p>
        </w:tc>
      </w:tr>
      <w:tr w:rsidR="00ED1409" w:rsidRPr="008F0AB5" w:rsidTr="00ED1409">
        <w:trPr>
          <w:trHeight w:val="373"/>
        </w:trPr>
        <w:tc>
          <w:tcPr>
            <w:tcW w:w="3970" w:type="dxa"/>
            <w:vAlign w:val="center"/>
          </w:tcPr>
          <w:p w:rsidR="00ED1409" w:rsidRPr="00ED1409" w:rsidRDefault="00ED1409" w:rsidP="0025232C">
            <w:pPr>
              <w:rPr>
                <w:b/>
              </w:rPr>
            </w:pPr>
            <w:r>
              <w:rPr>
                <w:b/>
              </w:rPr>
              <w:t>Total Reshaping of Service Delivery</w:t>
            </w:r>
          </w:p>
        </w:tc>
        <w:tc>
          <w:tcPr>
            <w:tcW w:w="1220" w:type="dxa"/>
            <w:vAlign w:val="center"/>
          </w:tcPr>
          <w:p w:rsidR="00ED1409" w:rsidRPr="008F0AB5" w:rsidRDefault="00ED1409" w:rsidP="0025232C">
            <w:pPr>
              <w:rPr>
                <w:b/>
              </w:rPr>
            </w:pPr>
            <w:r>
              <w:rPr>
                <w:b/>
              </w:rPr>
              <w:t>5.560</w:t>
            </w:r>
          </w:p>
        </w:tc>
        <w:tc>
          <w:tcPr>
            <w:tcW w:w="1048" w:type="dxa"/>
            <w:vAlign w:val="center"/>
          </w:tcPr>
          <w:p w:rsidR="00ED1409" w:rsidRPr="008F0AB5" w:rsidRDefault="00ED1409" w:rsidP="0025232C">
            <w:pPr>
              <w:rPr>
                <w:b/>
              </w:rPr>
            </w:pPr>
            <w:r>
              <w:rPr>
                <w:b/>
              </w:rPr>
              <w:t>9.870</w:t>
            </w:r>
          </w:p>
        </w:tc>
        <w:tc>
          <w:tcPr>
            <w:tcW w:w="1078" w:type="dxa"/>
            <w:vAlign w:val="center"/>
          </w:tcPr>
          <w:p w:rsidR="00ED1409" w:rsidRPr="008F0AB5" w:rsidRDefault="00ED1409" w:rsidP="0025232C">
            <w:pPr>
              <w:rPr>
                <w:b/>
              </w:rPr>
            </w:pPr>
            <w:r>
              <w:rPr>
                <w:b/>
              </w:rPr>
              <w:t>9.960</w:t>
            </w:r>
          </w:p>
        </w:tc>
        <w:tc>
          <w:tcPr>
            <w:tcW w:w="1048" w:type="dxa"/>
            <w:vAlign w:val="center"/>
          </w:tcPr>
          <w:p w:rsidR="00ED1409" w:rsidRPr="008F0AB5" w:rsidRDefault="00ED1409" w:rsidP="0025232C">
            <w:pPr>
              <w:rPr>
                <w:b/>
              </w:rPr>
            </w:pPr>
            <w:r>
              <w:rPr>
                <w:b/>
              </w:rPr>
              <w:t>6.960</w:t>
            </w:r>
          </w:p>
        </w:tc>
        <w:tc>
          <w:tcPr>
            <w:tcW w:w="1054" w:type="dxa"/>
            <w:vAlign w:val="center"/>
          </w:tcPr>
          <w:p w:rsidR="00ED1409" w:rsidRPr="008F0AB5" w:rsidRDefault="00ED1409" w:rsidP="0025232C">
            <w:pPr>
              <w:rPr>
                <w:b/>
              </w:rPr>
            </w:pPr>
            <w:r>
              <w:rPr>
                <w:b/>
              </w:rPr>
              <w:t>32.350</w:t>
            </w:r>
          </w:p>
        </w:tc>
      </w:tr>
    </w:tbl>
    <w:p w:rsidR="0025232C" w:rsidRDefault="0025232C" w:rsidP="0025232C">
      <w:pPr>
        <w:spacing w:after="0"/>
      </w:pPr>
    </w:p>
    <w:p w:rsidR="002D44C9" w:rsidRDefault="005065BB" w:rsidP="0025232C">
      <w:pPr>
        <w:spacing w:after="0"/>
      </w:pPr>
      <w:r>
        <w:t xml:space="preserve">A summary of the proposals </w:t>
      </w:r>
      <w:r w:rsidR="00807A08">
        <w:t>which impact on</w:t>
      </w:r>
      <w:r>
        <w:t xml:space="preserve"> services by Directorate is given belo</w:t>
      </w:r>
      <w:r w:rsidR="00673ED4">
        <w:t>w:</w:t>
      </w:r>
    </w:p>
    <w:p w:rsidR="0025232C" w:rsidRDefault="0025232C" w:rsidP="0025232C">
      <w:pPr>
        <w:spacing w:after="0"/>
      </w:pPr>
    </w:p>
    <w:tbl>
      <w:tblPr>
        <w:tblW w:w="5000" w:type="pct"/>
        <w:tblLayout w:type="fixed"/>
        <w:tblLook w:val="04A0"/>
      </w:tblPr>
      <w:tblGrid>
        <w:gridCol w:w="3908"/>
        <w:gridCol w:w="1124"/>
        <w:gridCol w:w="1124"/>
        <w:gridCol w:w="1083"/>
        <w:gridCol w:w="1031"/>
        <w:gridCol w:w="972"/>
      </w:tblGrid>
      <w:tr w:rsidR="00673ED4" w:rsidRPr="00673ED4" w:rsidTr="00546EA6">
        <w:trPr>
          <w:trHeight w:val="90"/>
        </w:trPr>
        <w:tc>
          <w:tcPr>
            <w:tcW w:w="2114" w:type="pct"/>
            <w:tcBorders>
              <w:top w:val="single" w:sz="4" w:space="0" w:color="auto"/>
              <w:left w:val="single" w:sz="4" w:space="0" w:color="auto"/>
              <w:bottom w:val="nil"/>
              <w:right w:val="nil"/>
            </w:tcBorders>
            <w:shd w:val="clear" w:color="auto" w:fill="auto"/>
            <w:vAlign w:val="center"/>
            <w:hideMark/>
          </w:tcPr>
          <w:p w:rsidR="00673ED4" w:rsidRPr="00673ED4" w:rsidRDefault="00673ED4" w:rsidP="0025232C">
            <w:pPr>
              <w:spacing w:after="0"/>
              <w:rPr>
                <w:rFonts w:cs="Arial"/>
                <w:b/>
                <w:color w:val="000000"/>
              </w:rPr>
            </w:pPr>
            <w:r w:rsidRPr="00673ED4">
              <w:rPr>
                <w:rFonts w:cs="Arial"/>
                <w:b/>
                <w:color w:val="000000"/>
                <w:sz w:val="22"/>
              </w:rPr>
              <w:t>Policy Option</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2014/15      </w:t>
            </w:r>
          </w:p>
        </w:tc>
        <w:tc>
          <w:tcPr>
            <w:tcW w:w="60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2015/16      </w:t>
            </w:r>
          </w:p>
        </w:tc>
        <w:tc>
          <w:tcPr>
            <w:tcW w:w="586"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2016/17      </w:t>
            </w:r>
          </w:p>
        </w:tc>
        <w:tc>
          <w:tcPr>
            <w:tcW w:w="558" w:type="pct"/>
            <w:tcBorders>
              <w:top w:val="single" w:sz="4" w:space="0" w:color="auto"/>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2017/18      </w:t>
            </w:r>
          </w:p>
        </w:tc>
        <w:tc>
          <w:tcPr>
            <w:tcW w:w="526" w:type="pct"/>
            <w:tcBorders>
              <w:top w:val="single" w:sz="4" w:space="0" w:color="auto"/>
              <w:left w:val="nil"/>
              <w:bottom w:val="nil"/>
              <w:right w:val="single" w:sz="4"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Total           </w:t>
            </w:r>
          </w:p>
        </w:tc>
      </w:tr>
      <w:tr w:rsidR="00673ED4" w:rsidRPr="00673ED4" w:rsidTr="00546EA6">
        <w:trPr>
          <w:trHeight w:val="90"/>
        </w:trPr>
        <w:tc>
          <w:tcPr>
            <w:tcW w:w="2114" w:type="pct"/>
            <w:tcBorders>
              <w:top w:val="nil"/>
              <w:left w:val="single" w:sz="4" w:space="0" w:color="auto"/>
              <w:bottom w:val="nil"/>
              <w:right w:val="nil"/>
            </w:tcBorders>
            <w:shd w:val="clear" w:color="auto" w:fill="auto"/>
            <w:vAlign w:val="bottom"/>
            <w:hideMark/>
          </w:tcPr>
          <w:p w:rsidR="00673ED4" w:rsidRPr="00673ED4" w:rsidRDefault="00673ED4" w:rsidP="0025232C">
            <w:pPr>
              <w:spacing w:after="0"/>
              <w:rPr>
                <w:rFonts w:cs="Arial"/>
                <w:color w:val="000000"/>
              </w:rPr>
            </w:pPr>
          </w:p>
        </w:tc>
        <w:tc>
          <w:tcPr>
            <w:tcW w:w="60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60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86"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58" w:type="pct"/>
            <w:tcBorders>
              <w:top w:val="nil"/>
              <w:left w:val="nil"/>
              <w:bottom w:val="nil"/>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c>
          <w:tcPr>
            <w:tcW w:w="526" w:type="pct"/>
            <w:tcBorders>
              <w:top w:val="nil"/>
              <w:left w:val="nil"/>
              <w:bottom w:val="nil"/>
              <w:right w:val="single" w:sz="4"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£m</w:t>
            </w:r>
          </w:p>
        </w:tc>
      </w:tr>
      <w:tr w:rsidR="00673ED4" w:rsidRPr="00673ED4" w:rsidTr="00546EA6">
        <w:trPr>
          <w:trHeight w:val="312"/>
        </w:trPr>
        <w:tc>
          <w:tcPr>
            <w:tcW w:w="5000" w:type="pct"/>
            <w:gridSpan w:val="6"/>
            <w:tcBorders>
              <w:top w:val="nil"/>
              <w:left w:val="single" w:sz="4" w:space="0" w:color="auto"/>
              <w:bottom w:val="nil"/>
              <w:right w:val="single" w:sz="4" w:space="0" w:color="auto"/>
            </w:tcBorders>
            <w:shd w:val="clear" w:color="auto" w:fill="auto"/>
            <w:vAlign w:val="bottom"/>
            <w:hideMark/>
          </w:tcPr>
          <w:p w:rsidR="00673ED4" w:rsidRPr="00673ED4" w:rsidRDefault="00673ED4" w:rsidP="0025232C">
            <w:pPr>
              <w:spacing w:after="0"/>
              <w:rPr>
                <w:rFonts w:cs="Arial"/>
                <w:color w:val="000000"/>
              </w:rPr>
            </w:pPr>
            <w:r w:rsidRPr="00673ED4">
              <w:rPr>
                <w:rFonts w:cs="Arial"/>
                <w:b/>
                <w:bCs/>
                <w:color w:val="000000"/>
                <w:sz w:val="22"/>
              </w:rPr>
              <w:t>Adults Services, Health and Well-Being Directorat</w:t>
            </w:r>
            <w:r>
              <w:rPr>
                <w:rFonts w:cs="Arial"/>
                <w:b/>
                <w:bCs/>
                <w:color w:val="000000"/>
                <w:sz w:val="22"/>
              </w:rPr>
              <w: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Supporting People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1.000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3.000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Fairer Charging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1.500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2.750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Review and re-design of residential substance misuse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Arts Development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 xml:space="preserve">Leisure Link (providing additional respite to Unpaid Carers)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0.275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 xml:space="preserve">Remodelling workforce in former </w:t>
            </w:r>
            <w:proofErr w:type="spellStart"/>
            <w:r w:rsidRPr="00673ED4">
              <w:rPr>
                <w:rFonts w:cs="Arial"/>
                <w:color w:val="000000"/>
                <w:sz w:val="22"/>
              </w:rPr>
              <w:t>NHS</w:t>
            </w:r>
            <w:proofErr w:type="spellEnd"/>
            <w:r w:rsidRPr="00673ED4">
              <w:rPr>
                <w:rFonts w:cs="Arial"/>
                <w:color w:val="000000"/>
                <w:sz w:val="22"/>
              </w:rPr>
              <w:t xml:space="preserve"> operated learning disability (LD) supported living schemes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3.430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0.500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4.330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Older people day time support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0.300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0.300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vAlign w:val="center"/>
            <w:hideMark/>
          </w:tcPr>
          <w:p w:rsidR="00673ED4" w:rsidRPr="00673ED4" w:rsidRDefault="00673ED4" w:rsidP="0025232C">
            <w:pPr>
              <w:spacing w:after="0"/>
              <w:rPr>
                <w:rFonts w:cs="Arial"/>
                <w:color w:val="000000"/>
              </w:rPr>
            </w:pPr>
            <w:r w:rsidRPr="00673ED4">
              <w:rPr>
                <w:rFonts w:cs="Arial"/>
                <w:color w:val="000000"/>
                <w:sz w:val="22"/>
              </w:rPr>
              <w:t>Self Directed Supports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0.550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6.625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5.700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0.950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13.425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25232C"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284"/>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Children and Young Peoples Directorate</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Youth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0.600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1.000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1.400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3.000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Discretionary Mainstream Home to School Transport (including unsuitable routes)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0.616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0.482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0.041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1.159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xml:space="preserve">Parent participation and engagement for children and young people with Special Educational Needs and </w:t>
            </w:r>
            <w:r w:rsidRPr="00673ED4">
              <w:rPr>
                <w:rFonts w:cs="Arial"/>
                <w:color w:val="000000"/>
                <w:sz w:val="22"/>
              </w:rPr>
              <w:lastRenderedPageBreak/>
              <w:t>Disability (SEND) and their families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 xml:space="preserve">0.078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0.078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 xml:space="preserve">Charging for post 16 Special Educational Needs and Disabilities (SEND) transport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0.088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0.096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0.096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0.280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CYP traded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0.063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0.063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Lancashire Outdoor Education Provision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0.039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0.068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Quality &amp; Continuous Improvement - Lancashire Schools Effectiveness Service (</w:t>
            </w:r>
            <w:proofErr w:type="spellStart"/>
            <w:r w:rsidRPr="00673ED4">
              <w:rPr>
                <w:rFonts w:cs="Arial"/>
                <w:color w:val="000000"/>
                <w:sz w:val="22"/>
              </w:rPr>
              <w:t>QCI-LSES</w:t>
            </w:r>
            <w:proofErr w:type="spellEnd"/>
            <w:r w:rsidRPr="00673ED4">
              <w:rPr>
                <w:rFonts w:cs="Arial"/>
                <w:color w:val="000000"/>
                <w:sz w:val="22"/>
              </w:rPr>
              <w:t>) services provided to schools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0.119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0.088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0.232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school attendance responsibilities.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0.065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0.099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0.031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0.195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Virtual School Review</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Early Years services and responsibilities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1.507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1.451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2.958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Improve efficiency of Adoption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0.117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0.117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Increase efficiency in Fostering Service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r>
      <w:tr w:rsidR="00673ED4" w:rsidRPr="00673ED4" w:rsidTr="00546EA6">
        <w:trPr>
          <w:trHeight w:val="630"/>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To develop and reshape services to children, young people and families to ensure the services are aligned efficiently and effectively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2.800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0.861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3.661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Right-size Children's Trust Budget</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6.499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4.176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1.706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12.401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120"/>
        </w:trPr>
        <w:tc>
          <w:tcPr>
            <w:tcW w:w="2114" w:type="pct"/>
            <w:tcBorders>
              <w:top w:val="single" w:sz="4" w:space="0" w:color="auto"/>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Environment Directorate</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Street Lighting Energy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0.170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0.230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Highway infrastructure sponsorship</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Members priority contingency</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0.042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0.078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0.220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Targeted Parking Enforcement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Environment &amp; Community Projects and Forest of </w:t>
            </w:r>
            <w:proofErr w:type="spellStart"/>
            <w:r w:rsidRPr="00673ED4">
              <w:rPr>
                <w:rFonts w:cs="Arial"/>
                <w:color w:val="000000"/>
                <w:sz w:val="22"/>
              </w:rPr>
              <w:t>Bowland</w:t>
            </w:r>
            <w:proofErr w:type="spellEnd"/>
            <w:r w:rsidRPr="00673ED4">
              <w:rPr>
                <w:rFonts w:cs="Arial"/>
                <w:color w:val="000000"/>
                <w:sz w:val="22"/>
              </w:rPr>
              <w:t xml:space="preserve"> Area of Outstanding Natural Beauty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0.118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0.612</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0.730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Public Rights of Way &amp; Countryside  Service Reductions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0.094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0.454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0.548 </w:t>
            </w:r>
          </w:p>
        </w:tc>
      </w:tr>
      <w:tr w:rsidR="00673ED4" w:rsidRPr="00673ED4" w:rsidTr="00546EA6">
        <w:trPr>
          <w:trHeight w:val="315"/>
        </w:trPr>
        <w:tc>
          <w:tcPr>
            <w:tcW w:w="2114" w:type="pct"/>
            <w:tcBorders>
              <w:top w:val="nil"/>
              <w:left w:val="single" w:sz="4" w:space="0" w:color="auto"/>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Winter Service</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0.447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single" w:sz="4" w:space="0" w:color="auto"/>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0.447 </w:t>
            </w:r>
          </w:p>
        </w:tc>
      </w:tr>
      <w:tr w:rsidR="00673ED4" w:rsidRPr="00673ED4" w:rsidTr="00546EA6">
        <w:trPr>
          <w:trHeight w:val="315"/>
        </w:trPr>
        <w:tc>
          <w:tcPr>
            <w:tcW w:w="2114" w:type="pct"/>
            <w:tcBorders>
              <w:top w:val="single" w:sz="4" w:space="0" w:color="auto"/>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Close waste transfer stations and landfill sites on bank holidays</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60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0.030 </w:t>
            </w:r>
          </w:p>
        </w:tc>
        <w:tc>
          <w:tcPr>
            <w:tcW w:w="586"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single" w:sz="4" w:space="0" w:color="auto"/>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single" w:sz="4" w:space="0" w:color="auto"/>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Sustainable Drainage Consenting &amp; Enforcement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0.150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0.150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Joint Production of Local Transport Plan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0.030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Withdrawal of Adult Cycle Training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0.015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0.006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0.035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lastRenderedPageBreak/>
              <w:t>Safer Travel Unit training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0.018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0.024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0.020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0.062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Business Travel Planning</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0.003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0.017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Speed management provision</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0.040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Operational Learning and Development within Highways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0.040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0.065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New Traffic Systems Maintenance Contract</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0.100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0.100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Transfer of Parking Services front line call handling into Parking Services</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0.075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0.075 </w:t>
            </w:r>
          </w:p>
        </w:tc>
      </w:tr>
      <w:tr w:rsidR="00673ED4" w:rsidRPr="00673ED4" w:rsidTr="00546EA6">
        <w:trPr>
          <w:trHeight w:val="315"/>
        </w:trPr>
        <w:tc>
          <w:tcPr>
            <w:tcW w:w="2114" w:type="pct"/>
            <w:tcBorders>
              <w:top w:val="nil"/>
              <w:left w:val="single" w:sz="4" w:space="0" w:color="auto"/>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District/Parish Public Realm Agreements  - Highway - Green Space maintenance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0.144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0.137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0.123 </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bottom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0.404 </w:t>
            </w:r>
          </w:p>
        </w:tc>
      </w:tr>
      <w:tr w:rsidR="00673ED4" w:rsidRPr="00673ED4" w:rsidTr="00546EA6">
        <w:trPr>
          <w:trHeight w:val="315"/>
        </w:trPr>
        <w:tc>
          <w:tcPr>
            <w:tcW w:w="2114" w:type="pct"/>
            <w:tcBorders>
              <w:top w:val="nil"/>
              <w:left w:val="single" w:sz="4" w:space="0" w:color="auto"/>
              <w:bottom w:val="nil"/>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Bus Shelter Maintenance</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0.015 </w:t>
            </w:r>
          </w:p>
        </w:tc>
        <w:tc>
          <w:tcPr>
            <w:tcW w:w="60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0.010 </w:t>
            </w:r>
          </w:p>
        </w:tc>
        <w:tc>
          <w:tcPr>
            <w:tcW w:w="586"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bottom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0.025 </w:t>
            </w:r>
          </w:p>
        </w:tc>
      </w:tr>
      <w:tr w:rsidR="00673ED4" w:rsidRPr="00673ED4" w:rsidTr="00546EA6">
        <w:trPr>
          <w:trHeight w:val="382"/>
        </w:trPr>
        <w:tc>
          <w:tcPr>
            <w:tcW w:w="2114" w:type="pct"/>
            <w:tcBorders>
              <w:top w:val="nil"/>
              <w:left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Vehicle and associated checks carried out on subsidised services</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0.025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0.025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1.580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0.536 </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1.540 </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3.656 </w:t>
            </w:r>
          </w:p>
        </w:tc>
      </w:tr>
      <w:tr w:rsidR="00673ED4" w:rsidRPr="00673ED4" w:rsidTr="00546EA6">
        <w:trPr>
          <w:trHeight w:val="90"/>
        </w:trPr>
        <w:tc>
          <w:tcPr>
            <w:tcW w:w="2114" w:type="pct"/>
            <w:tcBorders>
              <w:top w:val="nil"/>
              <w:left w:val="nil"/>
              <w:bottom w:val="single" w:sz="4" w:space="0" w:color="auto"/>
              <w:right w:val="nil"/>
            </w:tcBorders>
            <w:shd w:val="clear" w:color="auto" w:fill="auto"/>
            <w:hideMark/>
          </w:tcPr>
          <w:p w:rsidR="00673ED4" w:rsidRPr="00673ED4" w:rsidRDefault="00673ED4" w:rsidP="0025232C">
            <w:pPr>
              <w:spacing w:after="0"/>
              <w:rPr>
                <w:rFonts w:cs="Arial"/>
                <w:color w:val="000000"/>
              </w:rPr>
            </w:pPr>
            <w:r w:rsidRPr="00673ED4">
              <w:rPr>
                <w:rFonts w:cs="Arial"/>
                <w:color w:val="000000"/>
                <w:sz w:val="22"/>
              </w:rPr>
              <w:t> </w:t>
            </w: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60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86"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58" w:type="pct"/>
            <w:tcBorders>
              <w:top w:val="nil"/>
              <w:left w:val="nil"/>
              <w:bottom w:val="single" w:sz="4" w:space="0" w:color="auto"/>
              <w:right w:val="nil"/>
            </w:tcBorders>
            <w:shd w:val="clear" w:color="auto" w:fill="auto"/>
            <w:noWrap/>
            <w:hideMark/>
          </w:tcPr>
          <w:p w:rsidR="00673ED4" w:rsidRPr="00673ED4" w:rsidRDefault="00673ED4" w:rsidP="0025232C">
            <w:pPr>
              <w:spacing w:after="0"/>
              <w:rPr>
                <w:rFonts w:cs="Arial"/>
                <w:color w:val="000000"/>
              </w:rPr>
            </w:pPr>
          </w:p>
        </w:tc>
        <w:tc>
          <w:tcPr>
            <w:tcW w:w="526" w:type="pct"/>
            <w:tcBorders>
              <w:top w:val="nil"/>
              <w:left w:val="nil"/>
              <w:bottom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w:t>
            </w:r>
          </w:p>
        </w:tc>
      </w:tr>
      <w:tr w:rsidR="00673ED4" w:rsidRPr="00673ED4" w:rsidTr="00546EA6">
        <w:trPr>
          <w:trHeight w:val="120"/>
        </w:trPr>
        <w:tc>
          <w:tcPr>
            <w:tcW w:w="5000" w:type="pct"/>
            <w:gridSpan w:val="6"/>
            <w:tcBorders>
              <w:top w:val="single" w:sz="4" w:space="0" w:color="auto"/>
              <w:left w:val="single" w:sz="4" w:space="0" w:color="auto"/>
              <w:bottom w:val="nil"/>
              <w:right w:val="single" w:sz="4" w:space="0" w:color="auto"/>
            </w:tcBorders>
            <w:shd w:val="clear" w:color="auto" w:fill="auto"/>
            <w:hideMark/>
          </w:tcPr>
          <w:p w:rsidR="00673ED4" w:rsidRPr="00673ED4" w:rsidRDefault="00673ED4" w:rsidP="0025232C">
            <w:pPr>
              <w:spacing w:after="0"/>
              <w:rPr>
                <w:rFonts w:cs="Arial"/>
                <w:color w:val="000000"/>
              </w:rPr>
            </w:pPr>
            <w:r w:rsidRPr="00673ED4">
              <w:rPr>
                <w:rFonts w:cs="Arial"/>
                <w:b/>
                <w:bCs/>
                <w:color w:val="000000"/>
                <w:sz w:val="22"/>
              </w:rPr>
              <w:t>Services within the Office of the Chief Executive </w:t>
            </w:r>
          </w:p>
        </w:tc>
      </w:tr>
      <w:tr w:rsidR="00673ED4" w:rsidRPr="00673ED4" w:rsidTr="00546EA6">
        <w:trPr>
          <w:trHeight w:val="315"/>
        </w:trPr>
        <w:tc>
          <w:tcPr>
            <w:tcW w:w="2114" w:type="pct"/>
            <w:tcBorders>
              <w:top w:val="nil"/>
              <w:left w:val="single" w:sz="4" w:space="0" w:color="auto"/>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Review of Voluntary, Community and Faith Sector (</w:t>
            </w:r>
            <w:proofErr w:type="spellStart"/>
            <w:r w:rsidRPr="00673ED4">
              <w:rPr>
                <w:rFonts w:cs="Arial"/>
                <w:color w:val="000000"/>
                <w:sz w:val="22"/>
              </w:rPr>
              <w:t>VCFS</w:t>
            </w:r>
            <w:proofErr w:type="spellEnd"/>
            <w:r w:rsidRPr="00673ED4">
              <w:rPr>
                <w:rFonts w:cs="Arial"/>
                <w:color w:val="000000"/>
                <w:sz w:val="22"/>
              </w:rPr>
              <w:t>) Grants</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 xml:space="preserve">0.500 </w:t>
            </w:r>
          </w:p>
        </w:tc>
        <w:tc>
          <w:tcPr>
            <w:tcW w:w="60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86"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58" w:type="pct"/>
            <w:tcBorders>
              <w:top w:val="nil"/>
              <w:left w:val="nil"/>
              <w:right w:val="nil"/>
            </w:tcBorders>
            <w:shd w:val="clear" w:color="auto" w:fill="auto"/>
            <w:noWrap/>
            <w:hideMark/>
          </w:tcPr>
          <w:p w:rsidR="00673ED4" w:rsidRPr="00673ED4" w:rsidRDefault="00673ED4" w:rsidP="0025232C">
            <w:pPr>
              <w:spacing w:after="0"/>
              <w:rPr>
                <w:rFonts w:cs="Arial"/>
                <w:color w:val="000000"/>
              </w:rPr>
            </w:pPr>
            <w:r w:rsidRPr="00673ED4">
              <w:rPr>
                <w:rFonts w:cs="Arial"/>
                <w:color w:val="000000"/>
                <w:sz w:val="22"/>
              </w:rPr>
              <w:t>---</w:t>
            </w:r>
          </w:p>
        </w:tc>
        <w:tc>
          <w:tcPr>
            <w:tcW w:w="526" w:type="pct"/>
            <w:tcBorders>
              <w:top w:val="nil"/>
              <w:left w:val="nil"/>
              <w:right w:val="single" w:sz="4" w:space="0" w:color="auto"/>
            </w:tcBorders>
            <w:shd w:val="clear" w:color="auto" w:fill="auto"/>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315"/>
        </w:trPr>
        <w:tc>
          <w:tcPr>
            <w:tcW w:w="2114" w:type="pct"/>
            <w:tcBorders>
              <w:left w:val="single" w:sz="4" w:space="0" w:color="auto"/>
              <w:bottom w:val="single" w:sz="4" w:space="0" w:color="auto"/>
              <w:right w:val="nil"/>
            </w:tcBorders>
            <w:shd w:val="clear" w:color="000000" w:fill="D8D8D8"/>
            <w:hideMark/>
          </w:tcPr>
          <w:p w:rsidR="00673ED4" w:rsidRPr="00673ED4" w:rsidRDefault="00673ED4" w:rsidP="0025232C">
            <w:pPr>
              <w:spacing w:after="0"/>
              <w:rPr>
                <w:rFonts w:cs="Arial"/>
                <w:b/>
                <w:bCs/>
                <w:color w:val="000000"/>
              </w:rPr>
            </w:pPr>
            <w:r w:rsidRPr="00673ED4">
              <w:rPr>
                <w:rFonts w:cs="Arial"/>
                <w:b/>
                <w:bCs/>
                <w:color w:val="000000"/>
                <w:sz w:val="22"/>
              </w:rPr>
              <w:t> </w:t>
            </w:r>
            <w:r w:rsidR="00546EA6">
              <w:rPr>
                <w:rFonts w:cs="Arial"/>
                <w:b/>
                <w:bCs/>
                <w:color w:val="000000"/>
                <w:sz w:val="22"/>
              </w:rPr>
              <w:t>Total</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c>
          <w:tcPr>
            <w:tcW w:w="60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86"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58" w:type="pct"/>
            <w:tcBorders>
              <w:left w:val="nil"/>
              <w:bottom w:val="single" w:sz="4" w:space="0" w:color="auto"/>
              <w:right w:val="nil"/>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w:t>
            </w:r>
          </w:p>
        </w:tc>
        <w:tc>
          <w:tcPr>
            <w:tcW w:w="526" w:type="pct"/>
            <w:tcBorders>
              <w:left w:val="nil"/>
              <w:bottom w:val="single" w:sz="4" w:space="0" w:color="auto"/>
              <w:right w:val="single" w:sz="4" w:space="0" w:color="auto"/>
            </w:tcBorders>
            <w:shd w:val="clear" w:color="000000" w:fill="D8D8D8"/>
            <w:noWrap/>
            <w:hideMark/>
          </w:tcPr>
          <w:p w:rsidR="00673ED4" w:rsidRPr="00673ED4" w:rsidRDefault="00673ED4" w:rsidP="0025232C">
            <w:pPr>
              <w:spacing w:after="0"/>
              <w:rPr>
                <w:rFonts w:cs="Arial"/>
                <w:b/>
                <w:bCs/>
                <w:color w:val="000000"/>
              </w:rPr>
            </w:pPr>
            <w:r w:rsidRPr="00673ED4">
              <w:rPr>
                <w:rFonts w:cs="Arial"/>
                <w:b/>
                <w:bCs/>
                <w:color w:val="000000"/>
                <w:sz w:val="22"/>
              </w:rPr>
              <w:t xml:space="preserve">0.500 </w:t>
            </w:r>
          </w:p>
        </w:tc>
      </w:tr>
      <w:tr w:rsidR="00673ED4" w:rsidRPr="00673ED4" w:rsidTr="00546EA6">
        <w:trPr>
          <w:trHeight w:val="120"/>
        </w:trPr>
        <w:tc>
          <w:tcPr>
            <w:tcW w:w="2114" w:type="pct"/>
            <w:tcBorders>
              <w:top w:val="nil"/>
              <w:left w:val="nil"/>
              <w:bottom w:val="single" w:sz="12" w:space="0" w:color="auto"/>
              <w:right w:val="nil"/>
            </w:tcBorders>
            <w:shd w:val="clear" w:color="auto" w:fill="auto"/>
            <w:vAlign w:val="bottom"/>
            <w:hideMark/>
          </w:tcPr>
          <w:p w:rsidR="00673ED4" w:rsidRPr="00673ED4" w:rsidRDefault="00673ED4" w:rsidP="0025232C">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60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86"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58"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color w:val="000000"/>
              </w:rPr>
            </w:pPr>
          </w:p>
        </w:tc>
        <w:tc>
          <w:tcPr>
            <w:tcW w:w="526" w:type="pct"/>
            <w:tcBorders>
              <w:top w:val="nil"/>
              <w:left w:val="nil"/>
              <w:bottom w:val="single" w:sz="12" w:space="0" w:color="auto"/>
              <w:right w:val="nil"/>
            </w:tcBorders>
            <w:shd w:val="clear" w:color="auto" w:fill="auto"/>
            <w:noWrap/>
            <w:vAlign w:val="bottom"/>
            <w:hideMark/>
          </w:tcPr>
          <w:p w:rsidR="00673ED4" w:rsidRPr="00673ED4" w:rsidRDefault="00673ED4" w:rsidP="0025232C">
            <w:pPr>
              <w:spacing w:after="0"/>
              <w:rPr>
                <w:rFonts w:cs="Arial"/>
                <w:b/>
                <w:bCs/>
                <w:color w:val="000000"/>
              </w:rPr>
            </w:pPr>
          </w:p>
        </w:tc>
      </w:tr>
      <w:tr w:rsidR="00673ED4" w:rsidRPr="00673ED4" w:rsidTr="00546EA6">
        <w:trPr>
          <w:trHeight w:val="611"/>
        </w:trPr>
        <w:tc>
          <w:tcPr>
            <w:tcW w:w="2114" w:type="pct"/>
            <w:tcBorders>
              <w:top w:val="single" w:sz="12" w:space="0" w:color="auto"/>
              <w:left w:val="single" w:sz="12" w:space="0" w:color="auto"/>
              <w:bottom w:val="single" w:sz="12" w:space="0" w:color="auto"/>
              <w:right w:val="nil"/>
            </w:tcBorders>
            <w:shd w:val="clear" w:color="auto" w:fill="auto"/>
            <w:vAlign w:val="center"/>
            <w:hideMark/>
          </w:tcPr>
          <w:p w:rsidR="00673ED4" w:rsidRPr="00673ED4" w:rsidRDefault="00673ED4" w:rsidP="0025232C">
            <w:pPr>
              <w:spacing w:after="0"/>
              <w:rPr>
                <w:rFonts w:cs="Arial"/>
                <w:color w:val="000000"/>
              </w:rPr>
            </w:pPr>
            <w:r w:rsidRPr="00673ED4">
              <w:rPr>
                <w:rFonts w:cs="Arial"/>
                <w:b/>
                <w:bCs/>
                <w:color w:val="000000"/>
                <w:sz w:val="22"/>
              </w:rPr>
              <w:t xml:space="preserve">Total </w:t>
            </w:r>
            <w:r w:rsidR="00546EA6">
              <w:rPr>
                <w:rFonts w:cs="Arial"/>
                <w:b/>
                <w:bCs/>
                <w:color w:val="000000"/>
                <w:sz w:val="22"/>
              </w:rPr>
              <w:t xml:space="preserve">All </w:t>
            </w:r>
            <w:r w:rsidRPr="00673ED4">
              <w:rPr>
                <w:rFonts w:cs="Arial"/>
                <w:b/>
                <w:bCs/>
                <w:color w:val="000000"/>
                <w:sz w:val="22"/>
              </w:rPr>
              <w:t>Policy Options</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15.204 </w:t>
            </w:r>
          </w:p>
        </w:tc>
        <w:tc>
          <w:tcPr>
            <w:tcW w:w="60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10.412 </w:t>
            </w:r>
          </w:p>
        </w:tc>
        <w:tc>
          <w:tcPr>
            <w:tcW w:w="586"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4.196 </w:t>
            </w:r>
          </w:p>
        </w:tc>
        <w:tc>
          <w:tcPr>
            <w:tcW w:w="558" w:type="pct"/>
            <w:tcBorders>
              <w:top w:val="single" w:sz="12" w:space="0" w:color="auto"/>
              <w:left w:val="nil"/>
              <w:bottom w:val="single" w:sz="12" w:space="0" w:color="auto"/>
              <w:right w:val="nil"/>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0.170 </w:t>
            </w:r>
          </w:p>
        </w:tc>
        <w:tc>
          <w:tcPr>
            <w:tcW w:w="526" w:type="pct"/>
            <w:tcBorders>
              <w:top w:val="single" w:sz="12" w:space="0" w:color="auto"/>
              <w:left w:val="nil"/>
              <w:bottom w:val="single" w:sz="12" w:space="0" w:color="auto"/>
              <w:right w:val="single" w:sz="12" w:space="0" w:color="auto"/>
            </w:tcBorders>
            <w:shd w:val="clear" w:color="auto" w:fill="auto"/>
            <w:noWrap/>
            <w:vAlign w:val="center"/>
            <w:hideMark/>
          </w:tcPr>
          <w:p w:rsidR="00673ED4" w:rsidRPr="00673ED4" w:rsidRDefault="00673ED4" w:rsidP="0025232C">
            <w:pPr>
              <w:spacing w:after="0"/>
              <w:rPr>
                <w:rFonts w:cs="Arial"/>
                <w:b/>
                <w:bCs/>
                <w:color w:val="000000"/>
              </w:rPr>
            </w:pPr>
            <w:r w:rsidRPr="00673ED4">
              <w:rPr>
                <w:rFonts w:cs="Arial"/>
                <w:b/>
                <w:bCs/>
                <w:color w:val="000000"/>
                <w:sz w:val="22"/>
              </w:rPr>
              <w:t xml:space="preserve">29.982 </w:t>
            </w:r>
          </w:p>
        </w:tc>
      </w:tr>
    </w:tbl>
    <w:p w:rsidR="00673ED4" w:rsidRDefault="00673ED4" w:rsidP="0025232C">
      <w:pPr>
        <w:spacing w:after="0"/>
      </w:pPr>
    </w:p>
    <w:p w:rsidR="00697D9F" w:rsidRDefault="00697D9F" w:rsidP="0025232C">
      <w:pPr>
        <w:pStyle w:val="ListParagraph"/>
        <w:numPr>
          <w:ilvl w:val="1"/>
          <w:numId w:val="1"/>
        </w:numPr>
        <w:spacing w:line="240" w:lineRule="auto"/>
      </w:pPr>
      <w:r w:rsidRPr="00697D9F">
        <w:rPr>
          <w:i/>
        </w:rPr>
        <w:t>The Impact of the Proposals Currently Being Consulted On</w:t>
      </w:r>
    </w:p>
    <w:p w:rsidR="00697D9F" w:rsidRDefault="00697D9F" w:rsidP="0025232C">
      <w:pPr>
        <w:spacing w:line="240" w:lineRule="auto"/>
      </w:pPr>
      <w:r>
        <w:t>When taken together the impact of the proposals identified to date on the forecast budget gap is as follows:</w:t>
      </w:r>
    </w:p>
    <w:tbl>
      <w:tblPr>
        <w:tblStyle w:val="TableGrid"/>
        <w:tblW w:w="0" w:type="auto"/>
        <w:tblInd w:w="250" w:type="dxa"/>
        <w:tblBorders>
          <w:bottom w:val="none" w:sz="0" w:space="0" w:color="auto"/>
        </w:tblBorders>
        <w:tblLook w:val="04A0"/>
      </w:tblPr>
      <w:tblGrid>
        <w:gridCol w:w="3063"/>
        <w:gridCol w:w="1217"/>
        <w:gridCol w:w="1173"/>
        <w:gridCol w:w="1174"/>
        <w:gridCol w:w="1173"/>
        <w:gridCol w:w="1174"/>
      </w:tblGrid>
      <w:tr w:rsidR="00697D9F" w:rsidRPr="008F0AB5" w:rsidTr="00CD5671">
        <w:tc>
          <w:tcPr>
            <w:tcW w:w="3063" w:type="dxa"/>
            <w:tcBorders>
              <w:bottom w:val="single" w:sz="4" w:space="0" w:color="auto"/>
            </w:tcBorders>
          </w:tcPr>
          <w:p w:rsidR="00697D9F" w:rsidRPr="008F0AB5" w:rsidRDefault="00697D9F" w:rsidP="0025232C">
            <w:pPr>
              <w:rPr>
                <w:b/>
                <w:sz w:val="23"/>
                <w:szCs w:val="23"/>
              </w:rPr>
            </w:pPr>
          </w:p>
        </w:tc>
        <w:tc>
          <w:tcPr>
            <w:tcW w:w="1217" w:type="dxa"/>
            <w:tcBorders>
              <w:bottom w:val="single" w:sz="4" w:space="0" w:color="auto"/>
            </w:tcBorders>
          </w:tcPr>
          <w:p w:rsidR="00697D9F" w:rsidRPr="008F0AB5" w:rsidRDefault="00697D9F" w:rsidP="0025232C">
            <w:pPr>
              <w:rPr>
                <w:b/>
                <w:sz w:val="23"/>
                <w:szCs w:val="23"/>
              </w:rPr>
            </w:pPr>
            <w:r w:rsidRPr="008F0AB5">
              <w:rPr>
                <w:b/>
                <w:sz w:val="23"/>
                <w:szCs w:val="23"/>
              </w:rPr>
              <w:t>2014/15</w:t>
            </w:r>
          </w:p>
          <w:p w:rsidR="00697D9F" w:rsidRPr="008F0AB5" w:rsidRDefault="00697D9F" w:rsidP="0025232C">
            <w:pP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25232C">
            <w:pPr>
              <w:rPr>
                <w:b/>
                <w:sz w:val="23"/>
                <w:szCs w:val="23"/>
              </w:rPr>
            </w:pPr>
            <w:r w:rsidRPr="008F0AB5">
              <w:rPr>
                <w:b/>
                <w:sz w:val="23"/>
                <w:szCs w:val="23"/>
              </w:rPr>
              <w:t>2015/16</w:t>
            </w:r>
          </w:p>
          <w:p w:rsidR="00697D9F" w:rsidRPr="008F0AB5" w:rsidRDefault="00697D9F" w:rsidP="0025232C">
            <w:pP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25232C">
            <w:pPr>
              <w:rPr>
                <w:b/>
                <w:sz w:val="23"/>
                <w:szCs w:val="23"/>
              </w:rPr>
            </w:pPr>
            <w:r w:rsidRPr="008F0AB5">
              <w:rPr>
                <w:b/>
                <w:sz w:val="23"/>
                <w:szCs w:val="23"/>
              </w:rPr>
              <w:t>2016/17</w:t>
            </w:r>
          </w:p>
          <w:p w:rsidR="00697D9F" w:rsidRPr="008F0AB5" w:rsidRDefault="00697D9F" w:rsidP="0025232C">
            <w:pPr>
              <w:rPr>
                <w:b/>
                <w:sz w:val="23"/>
                <w:szCs w:val="23"/>
              </w:rPr>
            </w:pPr>
            <w:r w:rsidRPr="008F0AB5">
              <w:rPr>
                <w:b/>
                <w:sz w:val="23"/>
                <w:szCs w:val="23"/>
              </w:rPr>
              <w:t>£m</w:t>
            </w:r>
          </w:p>
        </w:tc>
        <w:tc>
          <w:tcPr>
            <w:tcW w:w="1173" w:type="dxa"/>
            <w:tcBorders>
              <w:bottom w:val="single" w:sz="4" w:space="0" w:color="auto"/>
            </w:tcBorders>
          </w:tcPr>
          <w:p w:rsidR="00697D9F" w:rsidRPr="008F0AB5" w:rsidRDefault="00697D9F" w:rsidP="0025232C">
            <w:pPr>
              <w:rPr>
                <w:b/>
                <w:sz w:val="23"/>
                <w:szCs w:val="23"/>
              </w:rPr>
            </w:pPr>
            <w:r w:rsidRPr="008F0AB5">
              <w:rPr>
                <w:b/>
                <w:sz w:val="23"/>
                <w:szCs w:val="23"/>
              </w:rPr>
              <w:t>2017/18</w:t>
            </w:r>
          </w:p>
          <w:p w:rsidR="00697D9F" w:rsidRPr="008F0AB5" w:rsidRDefault="00697D9F" w:rsidP="0025232C">
            <w:pPr>
              <w:rPr>
                <w:b/>
                <w:sz w:val="23"/>
                <w:szCs w:val="23"/>
              </w:rPr>
            </w:pPr>
            <w:r w:rsidRPr="008F0AB5">
              <w:rPr>
                <w:b/>
                <w:sz w:val="23"/>
                <w:szCs w:val="23"/>
              </w:rPr>
              <w:t>£m</w:t>
            </w:r>
          </w:p>
        </w:tc>
        <w:tc>
          <w:tcPr>
            <w:tcW w:w="1174" w:type="dxa"/>
            <w:tcBorders>
              <w:bottom w:val="single" w:sz="4" w:space="0" w:color="auto"/>
            </w:tcBorders>
          </w:tcPr>
          <w:p w:rsidR="00697D9F" w:rsidRPr="008F0AB5" w:rsidRDefault="00697D9F" w:rsidP="0025232C">
            <w:pPr>
              <w:rPr>
                <w:b/>
                <w:sz w:val="23"/>
                <w:szCs w:val="23"/>
              </w:rPr>
            </w:pPr>
            <w:r w:rsidRPr="008F0AB5">
              <w:rPr>
                <w:b/>
                <w:sz w:val="23"/>
                <w:szCs w:val="23"/>
              </w:rPr>
              <w:t>Total</w:t>
            </w:r>
          </w:p>
          <w:p w:rsidR="00697D9F" w:rsidRPr="008F0AB5" w:rsidRDefault="00697D9F" w:rsidP="0025232C">
            <w:pPr>
              <w:rPr>
                <w:b/>
                <w:sz w:val="23"/>
                <w:szCs w:val="23"/>
              </w:rPr>
            </w:pPr>
            <w:r w:rsidRPr="008F0AB5">
              <w:rPr>
                <w:b/>
                <w:sz w:val="23"/>
                <w:szCs w:val="23"/>
              </w:rPr>
              <w:t>£m</w:t>
            </w:r>
          </w:p>
        </w:tc>
      </w:tr>
      <w:tr w:rsidR="00697D9F" w:rsidRPr="00546EA6" w:rsidTr="00546EA6">
        <w:tc>
          <w:tcPr>
            <w:tcW w:w="3063" w:type="dxa"/>
            <w:tcBorders>
              <w:bottom w:val="single" w:sz="4" w:space="0" w:color="auto"/>
            </w:tcBorders>
          </w:tcPr>
          <w:p w:rsidR="00697D9F" w:rsidRPr="00546EA6" w:rsidRDefault="00697D9F" w:rsidP="0025232C">
            <w:pPr>
              <w:rPr>
                <w:b/>
                <w:sz w:val="23"/>
                <w:szCs w:val="23"/>
              </w:rPr>
            </w:pPr>
            <w:r w:rsidRPr="00546EA6">
              <w:rPr>
                <w:b/>
                <w:sz w:val="23"/>
                <w:szCs w:val="23"/>
              </w:rPr>
              <w:t>Savings Requirement Identified</w:t>
            </w:r>
          </w:p>
        </w:tc>
        <w:tc>
          <w:tcPr>
            <w:tcW w:w="1217" w:type="dxa"/>
            <w:tcBorders>
              <w:bottom w:val="single" w:sz="4" w:space="0" w:color="auto"/>
            </w:tcBorders>
          </w:tcPr>
          <w:p w:rsidR="00697D9F" w:rsidRPr="00546EA6" w:rsidRDefault="00697D9F" w:rsidP="0025232C">
            <w:pPr>
              <w:rPr>
                <w:b/>
                <w:sz w:val="23"/>
                <w:szCs w:val="23"/>
              </w:rPr>
            </w:pPr>
            <w:r w:rsidRPr="00546EA6">
              <w:rPr>
                <w:b/>
                <w:sz w:val="23"/>
                <w:szCs w:val="23"/>
              </w:rPr>
              <w:t>76.000</w:t>
            </w:r>
          </w:p>
        </w:tc>
        <w:tc>
          <w:tcPr>
            <w:tcW w:w="1173" w:type="dxa"/>
            <w:tcBorders>
              <w:bottom w:val="single" w:sz="4" w:space="0" w:color="auto"/>
            </w:tcBorders>
          </w:tcPr>
          <w:p w:rsidR="00697D9F" w:rsidRPr="00546EA6" w:rsidRDefault="00697D9F" w:rsidP="0025232C">
            <w:pPr>
              <w:rPr>
                <w:b/>
                <w:sz w:val="23"/>
                <w:szCs w:val="23"/>
              </w:rPr>
            </w:pPr>
            <w:r w:rsidRPr="00546EA6">
              <w:rPr>
                <w:b/>
                <w:sz w:val="23"/>
                <w:szCs w:val="23"/>
              </w:rPr>
              <w:t>94.000</w:t>
            </w:r>
          </w:p>
        </w:tc>
        <w:tc>
          <w:tcPr>
            <w:tcW w:w="1174" w:type="dxa"/>
            <w:tcBorders>
              <w:bottom w:val="single" w:sz="4" w:space="0" w:color="auto"/>
            </w:tcBorders>
          </w:tcPr>
          <w:p w:rsidR="00697D9F" w:rsidRPr="00546EA6" w:rsidRDefault="00697D9F" w:rsidP="0025232C">
            <w:pPr>
              <w:rPr>
                <w:b/>
                <w:sz w:val="23"/>
                <w:szCs w:val="23"/>
              </w:rPr>
            </w:pPr>
            <w:r w:rsidRPr="00546EA6">
              <w:rPr>
                <w:b/>
                <w:sz w:val="23"/>
                <w:szCs w:val="23"/>
              </w:rPr>
              <w:t>67.000</w:t>
            </w:r>
          </w:p>
        </w:tc>
        <w:tc>
          <w:tcPr>
            <w:tcW w:w="1173" w:type="dxa"/>
            <w:tcBorders>
              <w:bottom w:val="single" w:sz="4" w:space="0" w:color="auto"/>
            </w:tcBorders>
          </w:tcPr>
          <w:p w:rsidR="00697D9F" w:rsidRPr="00546EA6" w:rsidRDefault="00697D9F" w:rsidP="0025232C">
            <w:pPr>
              <w:rPr>
                <w:b/>
                <w:sz w:val="23"/>
                <w:szCs w:val="23"/>
              </w:rPr>
            </w:pPr>
            <w:r w:rsidRPr="00546EA6">
              <w:rPr>
                <w:b/>
                <w:sz w:val="23"/>
                <w:szCs w:val="23"/>
              </w:rPr>
              <w:t>63.000</w:t>
            </w:r>
          </w:p>
        </w:tc>
        <w:tc>
          <w:tcPr>
            <w:tcW w:w="1174" w:type="dxa"/>
            <w:tcBorders>
              <w:bottom w:val="single" w:sz="4" w:space="0" w:color="auto"/>
            </w:tcBorders>
          </w:tcPr>
          <w:p w:rsidR="00697D9F" w:rsidRPr="00546EA6" w:rsidRDefault="00697D9F" w:rsidP="0025232C">
            <w:pPr>
              <w:rPr>
                <w:b/>
                <w:sz w:val="23"/>
                <w:szCs w:val="23"/>
              </w:rPr>
            </w:pPr>
            <w:r w:rsidRPr="00546EA6">
              <w:rPr>
                <w:b/>
                <w:sz w:val="23"/>
                <w:szCs w:val="23"/>
              </w:rPr>
              <w:t>300.000</w:t>
            </w:r>
          </w:p>
        </w:tc>
      </w:tr>
      <w:tr w:rsidR="00697D9F" w:rsidRPr="008F0AB5" w:rsidTr="00546EA6">
        <w:tc>
          <w:tcPr>
            <w:tcW w:w="3063" w:type="dxa"/>
            <w:tcBorders>
              <w:bottom w:val="nil"/>
            </w:tcBorders>
          </w:tcPr>
          <w:p w:rsidR="00697D9F" w:rsidRDefault="00697D9F" w:rsidP="0025232C">
            <w:pPr>
              <w:rPr>
                <w:sz w:val="23"/>
                <w:szCs w:val="23"/>
              </w:rPr>
            </w:pPr>
          </w:p>
        </w:tc>
        <w:tc>
          <w:tcPr>
            <w:tcW w:w="1217" w:type="dxa"/>
            <w:tcBorders>
              <w:bottom w:val="nil"/>
            </w:tcBorders>
          </w:tcPr>
          <w:p w:rsidR="00697D9F" w:rsidRPr="00CD5671" w:rsidRDefault="00697D9F" w:rsidP="0025232C">
            <w:pPr>
              <w:rPr>
                <w:sz w:val="23"/>
                <w:szCs w:val="23"/>
              </w:rPr>
            </w:pPr>
          </w:p>
        </w:tc>
        <w:tc>
          <w:tcPr>
            <w:tcW w:w="1173" w:type="dxa"/>
            <w:tcBorders>
              <w:bottom w:val="nil"/>
            </w:tcBorders>
          </w:tcPr>
          <w:p w:rsidR="00697D9F" w:rsidRPr="00CD5671" w:rsidRDefault="00697D9F" w:rsidP="0025232C">
            <w:pPr>
              <w:rPr>
                <w:sz w:val="23"/>
                <w:szCs w:val="23"/>
              </w:rPr>
            </w:pPr>
          </w:p>
        </w:tc>
        <w:tc>
          <w:tcPr>
            <w:tcW w:w="1174" w:type="dxa"/>
            <w:tcBorders>
              <w:bottom w:val="nil"/>
            </w:tcBorders>
          </w:tcPr>
          <w:p w:rsidR="00697D9F" w:rsidRPr="00CD5671" w:rsidRDefault="00697D9F" w:rsidP="0025232C">
            <w:pPr>
              <w:rPr>
                <w:sz w:val="23"/>
                <w:szCs w:val="23"/>
              </w:rPr>
            </w:pPr>
          </w:p>
        </w:tc>
        <w:tc>
          <w:tcPr>
            <w:tcW w:w="1173" w:type="dxa"/>
            <w:tcBorders>
              <w:bottom w:val="nil"/>
            </w:tcBorders>
          </w:tcPr>
          <w:p w:rsidR="00697D9F" w:rsidRPr="00CD5671" w:rsidRDefault="00697D9F" w:rsidP="0025232C">
            <w:pPr>
              <w:rPr>
                <w:sz w:val="23"/>
                <w:szCs w:val="23"/>
              </w:rPr>
            </w:pPr>
          </w:p>
        </w:tc>
        <w:tc>
          <w:tcPr>
            <w:tcW w:w="1174" w:type="dxa"/>
            <w:tcBorders>
              <w:bottom w:val="nil"/>
            </w:tcBorders>
          </w:tcPr>
          <w:p w:rsidR="00697D9F" w:rsidRPr="00CD5671" w:rsidRDefault="00697D9F" w:rsidP="0025232C">
            <w:pPr>
              <w:rPr>
                <w:sz w:val="23"/>
                <w:szCs w:val="23"/>
              </w:rPr>
            </w:pPr>
          </w:p>
        </w:tc>
      </w:tr>
      <w:tr w:rsidR="00697D9F" w:rsidRPr="008F0AB5" w:rsidTr="00546EA6">
        <w:tc>
          <w:tcPr>
            <w:tcW w:w="3063" w:type="dxa"/>
            <w:tcBorders>
              <w:top w:val="nil"/>
              <w:bottom w:val="nil"/>
            </w:tcBorders>
          </w:tcPr>
          <w:p w:rsidR="00697D9F" w:rsidRPr="00546EA6" w:rsidRDefault="00697D9F" w:rsidP="0025232C">
            <w:pPr>
              <w:rPr>
                <w:i/>
                <w:sz w:val="23"/>
                <w:szCs w:val="23"/>
              </w:rPr>
            </w:pPr>
            <w:r w:rsidRPr="00546EA6">
              <w:rPr>
                <w:i/>
                <w:sz w:val="23"/>
                <w:szCs w:val="23"/>
              </w:rPr>
              <w:t>Savings Identified</w:t>
            </w:r>
            <w:r w:rsidR="00546EA6">
              <w:rPr>
                <w:i/>
                <w:sz w:val="23"/>
                <w:szCs w:val="23"/>
              </w:rPr>
              <w:t>:</w:t>
            </w:r>
          </w:p>
        </w:tc>
        <w:tc>
          <w:tcPr>
            <w:tcW w:w="1217" w:type="dxa"/>
            <w:tcBorders>
              <w:top w:val="nil"/>
              <w:bottom w:val="nil"/>
            </w:tcBorders>
          </w:tcPr>
          <w:p w:rsidR="00697D9F" w:rsidRPr="00CD5671" w:rsidRDefault="00697D9F" w:rsidP="0025232C">
            <w:pPr>
              <w:rPr>
                <w:sz w:val="23"/>
                <w:szCs w:val="23"/>
              </w:rPr>
            </w:pPr>
          </w:p>
        </w:tc>
        <w:tc>
          <w:tcPr>
            <w:tcW w:w="1173" w:type="dxa"/>
            <w:tcBorders>
              <w:top w:val="nil"/>
              <w:bottom w:val="nil"/>
            </w:tcBorders>
          </w:tcPr>
          <w:p w:rsidR="00697D9F" w:rsidRPr="00CD5671" w:rsidRDefault="00697D9F" w:rsidP="0025232C">
            <w:pPr>
              <w:rPr>
                <w:sz w:val="23"/>
                <w:szCs w:val="23"/>
              </w:rPr>
            </w:pPr>
          </w:p>
        </w:tc>
        <w:tc>
          <w:tcPr>
            <w:tcW w:w="1174" w:type="dxa"/>
            <w:tcBorders>
              <w:top w:val="nil"/>
              <w:bottom w:val="nil"/>
            </w:tcBorders>
          </w:tcPr>
          <w:p w:rsidR="00697D9F" w:rsidRPr="00CD5671" w:rsidRDefault="00697D9F" w:rsidP="0025232C">
            <w:pPr>
              <w:rPr>
                <w:sz w:val="23"/>
                <w:szCs w:val="23"/>
              </w:rPr>
            </w:pPr>
          </w:p>
        </w:tc>
        <w:tc>
          <w:tcPr>
            <w:tcW w:w="1173" w:type="dxa"/>
            <w:tcBorders>
              <w:top w:val="nil"/>
              <w:bottom w:val="nil"/>
            </w:tcBorders>
          </w:tcPr>
          <w:p w:rsidR="00697D9F" w:rsidRPr="00CD5671" w:rsidRDefault="00697D9F" w:rsidP="0025232C">
            <w:pPr>
              <w:rPr>
                <w:sz w:val="23"/>
                <w:szCs w:val="23"/>
              </w:rPr>
            </w:pPr>
          </w:p>
        </w:tc>
        <w:tc>
          <w:tcPr>
            <w:tcW w:w="1174" w:type="dxa"/>
            <w:tcBorders>
              <w:top w:val="nil"/>
              <w:bottom w:val="nil"/>
            </w:tcBorders>
          </w:tcPr>
          <w:p w:rsidR="00697D9F" w:rsidRPr="00CD5671" w:rsidRDefault="00697D9F" w:rsidP="0025232C">
            <w:pPr>
              <w:rPr>
                <w:sz w:val="23"/>
                <w:szCs w:val="23"/>
              </w:rPr>
            </w:pP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Review of Costs</w:t>
            </w:r>
          </w:p>
        </w:tc>
        <w:tc>
          <w:tcPr>
            <w:tcW w:w="1217" w:type="dxa"/>
            <w:tcBorders>
              <w:top w:val="nil"/>
              <w:bottom w:val="nil"/>
            </w:tcBorders>
            <w:vAlign w:val="center"/>
          </w:tcPr>
          <w:p w:rsidR="00CD5671" w:rsidRPr="00CD5671" w:rsidRDefault="00616E15" w:rsidP="0025232C">
            <w:pPr>
              <w:rPr>
                <w:sz w:val="23"/>
                <w:szCs w:val="23"/>
              </w:rPr>
            </w:pPr>
            <w:r w:rsidRPr="00CD5671">
              <w:rPr>
                <w:sz w:val="23"/>
                <w:szCs w:val="23"/>
              </w:rPr>
              <w:fldChar w:fldCharType="begin"/>
            </w:r>
            <w:r w:rsidR="00CD5671" w:rsidRPr="00CD5671">
              <w:rPr>
                <w:sz w:val="23"/>
                <w:szCs w:val="23"/>
              </w:rPr>
              <w:instrText xml:space="preserve"> =SUM(ABOVE) </w:instrText>
            </w:r>
            <w:r w:rsidRPr="00CD5671">
              <w:rPr>
                <w:sz w:val="23"/>
                <w:szCs w:val="23"/>
              </w:rPr>
              <w:fldChar w:fldCharType="separate"/>
            </w:r>
            <w:r w:rsidR="00CD5671" w:rsidRPr="00CD5671">
              <w:rPr>
                <w:noProof/>
                <w:sz w:val="23"/>
                <w:szCs w:val="23"/>
              </w:rPr>
              <w:t>5.59</w:t>
            </w:r>
            <w:r w:rsidRPr="00CD5671">
              <w:rPr>
                <w:sz w:val="23"/>
                <w:szCs w:val="23"/>
              </w:rPr>
              <w:fldChar w:fldCharType="end"/>
            </w:r>
            <w:r w:rsidR="00CD5671" w:rsidRPr="00CD5671">
              <w:rPr>
                <w:sz w:val="23"/>
                <w:szCs w:val="23"/>
              </w:rPr>
              <w:t>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3.793</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3.675</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3.613</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16.671</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10% Challenge</w:t>
            </w:r>
          </w:p>
        </w:tc>
        <w:tc>
          <w:tcPr>
            <w:tcW w:w="1217"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16.272</w:t>
            </w:r>
          </w:p>
        </w:tc>
        <w:tc>
          <w:tcPr>
            <w:tcW w:w="1173"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2.809</w:t>
            </w:r>
          </w:p>
        </w:tc>
        <w:tc>
          <w:tcPr>
            <w:tcW w:w="1174" w:type="dxa"/>
            <w:tcBorders>
              <w:top w:val="nil"/>
              <w:bottom w:val="nil"/>
            </w:tcBorders>
          </w:tcPr>
          <w:p w:rsidR="00CD5671" w:rsidRPr="00CD5671" w:rsidRDefault="00CD5671" w:rsidP="0025232C">
            <w:pPr>
              <w:rPr>
                <w:sz w:val="23"/>
                <w:szCs w:val="23"/>
              </w:rPr>
            </w:pPr>
          </w:p>
        </w:tc>
        <w:tc>
          <w:tcPr>
            <w:tcW w:w="1173" w:type="dxa"/>
            <w:tcBorders>
              <w:top w:val="nil"/>
              <w:bottom w:val="nil"/>
            </w:tcBorders>
          </w:tcPr>
          <w:p w:rsidR="00CD5671" w:rsidRPr="00CD5671" w:rsidRDefault="00CD5671" w:rsidP="0025232C">
            <w:pPr>
              <w:rPr>
                <w:sz w:val="23"/>
                <w:szCs w:val="23"/>
              </w:rPr>
            </w:pPr>
          </w:p>
        </w:tc>
        <w:tc>
          <w:tcPr>
            <w:tcW w:w="1174" w:type="dxa"/>
            <w:tcBorders>
              <w:top w:val="nil"/>
              <w:bottom w:val="nil"/>
            </w:tcBorders>
          </w:tcPr>
          <w:p w:rsidR="00CD5671" w:rsidRPr="00CD5671" w:rsidRDefault="00CD5671" w:rsidP="0025232C">
            <w:pPr>
              <w:rPr>
                <w:sz w:val="23"/>
                <w:szCs w:val="23"/>
              </w:rPr>
            </w:pPr>
            <w:r w:rsidRPr="00CD5671">
              <w:rPr>
                <w:bCs/>
                <w:color w:val="000000"/>
                <w:sz w:val="23"/>
                <w:szCs w:val="23"/>
              </w:rPr>
              <w:t>19.081</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Reducing the Cost of Being in Business</w:t>
            </w:r>
          </w:p>
        </w:tc>
        <w:tc>
          <w:tcPr>
            <w:tcW w:w="1217" w:type="dxa"/>
            <w:tcBorders>
              <w:top w:val="nil"/>
              <w:bottom w:val="nil"/>
            </w:tcBorders>
            <w:vAlign w:val="center"/>
          </w:tcPr>
          <w:p w:rsidR="00CD5671" w:rsidRPr="00CD5671" w:rsidRDefault="00CD5671" w:rsidP="0025232C">
            <w:pPr>
              <w:rPr>
                <w:sz w:val="23"/>
                <w:szCs w:val="23"/>
              </w:rPr>
            </w:pPr>
            <w:r w:rsidRPr="00CD5671">
              <w:rPr>
                <w:sz w:val="23"/>
                <w:szCs w:val="23"/>
              </w:rPr>
              <w:t>6.523</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1.801</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2.313</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6.729</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17.366</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Reshaping Service Delivery</w:t>
            </w:r>
          </w:p>
        </w:tc>
        <w:tc>
          <w:tcPr>
            <w:tcW w:w="1217" w:type="dxa"/>
            <w:tcBorders>
              <w:top w:val="nil"/>
              <w:bottom w:val="nil"/>
            </w:tcBorders>
            <w:vAlign w:val="center"/>
          </w:tcPr>
          <w:p w:rsidR="00CD5671" w:rsidRPr="00CD5671" w:rsidRDefault="00CD5671" w:rsidP="0025232C">
            <w:pPr>
              <w:rPr>
                <w:sz w:val="23"/>
                <w:szCs w:val="23"/>
              </w:rPr>
            </w:pPr>
            <w:r w:rsidRPr="00CD5671">
              <w:rPr>
                <w:sz w:val="23"/>
                <w:szCs w:val="23"/>
              </w:rPr>
              <w:t>5.560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9.870</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9.960</w:t>
            </w:r>
          </w:p>
        </w:tc>
        <w:tc>
          <w:tcPr>
            <w:tcW w:w="1173" w:type="dxa"/>
            <w:tcBorders>
              <w:top w:val="nil"/>
              <w:bottom w:val="nil"/>
            </w:tcBorders>
            <w:vAlign w:val="center"/>
          </w:tcPr>
          <w:p w:rsidR="00CD5671" w:rsidRPr="00CD5671" w:rsidRDefault="00CD5671" w:rsidP="0025232C">
            <w:pPr>
              <w:rPr>
                <w:sz w:val="23"/>
                <w:szCs w:val="23"/>
              </w:rPr>
            </w:pPr>
            <w:r w:rsidRPr="00CD5671">
              <w:rPr>
                <w:sz w:val="23"/>
                <w:szCs w:val="23"/>
              </w:rPr>
              <w:t>6.960</w:t>
            </w:r>
          </w:p>
        </w:tc>
        <w:tc>
          <w:tcPr>
            <w:tcW w:w="1174" w:type="dxa"/>
            <w:tcBorders>
              <w:top w:val="nil"/>
              <w:bottom w:val="nil"/>
            </w:tcBorders>
            <w:vAlign w:val="center"/>
          </w:tcPr>
          <w:p w:rsidR="00CD5671" w:rsidRPr="00CD5671" w:rsidRDefault="00CD5671" w:rsidP="0025232C">
            <w:pPr>
              <w:rPr>
                <w:sz w:val="23"/>
                <w:szCs w:val="23"/>
              </w:rPr>
            </w:pPr>
            <w:r w:rsidRPr="00CD5671">
              <w:rPr>
                <w:sz w:val="23"/>
                <w:szCs w:val="23"/>
              </w:rPr>
              <w:t>32.350</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Policy Options</w:t>
            </w:r>
          </w:p>
        </w:tc>
        <w:tc>
          <w:tcPr>
            <w:tcW w:w="1217"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15.204</w:t>
            </w:r>
          </w:p>
        </w:tc>
        <w:tc>
          <w:tcPr>
            <w:tcW w:w="1173"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10.412</w:t>
            </w:r>
          </w:p>
        </w:tc>
        <w:tc>
          <w:tcPr>
            <w:tcW w:w="1174" w:type="dxa"/>
            <w:tcBorders>
              <w:top w:val="nil"/>
              <w:bottom w:val="nil"/>
            </w:tcBorders>
            <w:vAlign w:val="center"/>
          </w:tcPr>
          <w:p w:rsidR="00CD5671" w:rsidRPr="00CD5671" w:rsidRDefault="00CD5671" w:rsidP="0025232C">
            <w:pPr>
              <w:rPr>
                <w:bCs/>
                <w:color w:val="000000"/>
                <w:sz w:val="23"/>
                <w:szCs w:val="23"/>
              </w:rPr>
            </w:pPr>
            <w:r w:rsidRPr="00CD5671">
              <w:rPr>
                <w:bCs/>
                <w:color w:val="000000"/>
                <w:sz w:val="23"/>
                <w:szCs w:val="23"/>
              </w:rPr>
              <w:t>4.196</w:t>
            </w:r>
          </w:p>
        </w:tc>
        <w:tc>
          <w:tcPr>
            <w:tcW w:w="1173" w:type="dxa"/>
            <w:tcBorders>
              <w:top w:val="nil"/>
              <w:bottom w:val="nil"/>
            </w:tcBorders>
            <w:vAlign w:val="center"/>
          </w:tcPr>
          <w:p w:rsidR="00CD5671" w:rsidRPr="00CD5671" w:rsidRDefault="00CD5671" w:rsidP="0025232C">
            <w:pPr>
              <w:rPr>
                <w:bCs/>
                <w:color w:val="000000"/>
                <w:sz w:val="23"/>
                <w:szCs w:val="23"/>
              </w:rPr>
            </w:pPr>
            <w:r w:rsidRPr="00CD5671">
              <w:rPr>
                <w:bCs/>
                <w:color w:val="000000"/>
                <w:sz w:val="23"/>
                <w:szCs w:val="23"/>
              </w:rPr>
              <w:t>0.170</w:t>
            </w:r>
          </w:p>
        </w:tc>
        <w:tc>
          <w:tcPr>
            <w:tcW w:w="1174" w:type="dxa"/>
            <w:tcBorders>
              <w:top w:val="nil"/>
              <w:bottom w:val="nil"/>
            </w:tcBorders>
            <w:vAlign w:val="bottom"/>
          </w:tcPr>
          <w:p w:rsidR="00CD5671" w:rsidRPr="00CD5671" w:rsidRDefault="00CD5671" w:rsidP="0025232C">
            <w:pPr>
              <w:rPr>
                <w:bCs/>
                <w:color w:val="000000"/>
                <w:sz w:val="23"/>
                <w:szCs w:val="23"/>
              </w:rPr>
            </w:pPr>
            <w:r w:rsidRPr="00CD5671">
              <w:rPr>
                <w:bCs/>
                <w:color w:val="000000"/>
                <w:sz w:val="23"/>
                <w:szCs w:val="23"/>
              </w:rPr>
              <w:t>29.982</w:t>
            </w:r>
          </w:p>
        </w:tc>
      </w:tr>
      <w:tr w:rsidR="00CD5671" w:rsidRPr="008F0AB5" w:rsidTr="00546EA6">
        <w:tc>
          <w:tcPr>
            <w:tcW w:w="3063" w:type="dxa"/>
            <w:tcBorders>
              <w:top w:val="nil"/>
              <w:bottom w:val="nil"/>
            </w:tcBorders>
          </w:tcPr>
          <w:p w:rsidR="00CD5671" w:rsidRDefault="00CD5671" w:rsidP="0025232C">
            <w:pPr>
              <w:rPr>
                <w:sz w:val="23"/>
                <w:szCs w:val="23"/>
              </w:rPr>
            </w:pPr>
            <w:r>
              <w:rPr>
                <w:sz w:val="23"/>
                <w:szCs w:val="23"/>
              </w:rPr>
              <w:t>Total Savings Identified</w:t>
            </w:r>
          </w:p>
        </w:tc>
        <w:tc>
          <w:tcPr>
            <w:tcW w:w="1217" w:type="dxa"/>
            <w:tcBorders>
              <w:top w:val="nil"/>
              <w:bottom w:val="nil"/>
            </w:tcBorders>
          </w:tcPr>
          <w:p w:rsidR="00CD5671" w:rsidRPr="00CD5671" w:rsidRDefault="00CD5671" w:rsidP="0025232C">
            <w:pPr>
              <w:rPr>
                <w:sz w:val="23"/>
                <w:szCs w:val="23"/>
              </w:rPr>
            </w:pPr>
            <w:r w:rsidRPr="00CD5671">
              <w:rPr>
                <w:sz w:val="23"/>
                <w:szCs w:val="23"/>
              </w:rPr>
              <w:t>49.</w:t>
            </w:r>
            <w:r>
              <w:rPr>
                <w:sz w:val="23"/>
                <w:szCs w:val="23"/>
              </w:rPr>
              <w:t>149</w:t>
            </w:r>
          </w:p>
        </w:tc>
        <w:tc>
          <w:tcPr>
            <w:tcW w:w="1173" w:type="dxa"/>
            <w:tcBorders>
              <w:top w:val="nil"/>
              <w:bottom w:val="nil"/>
            </w:tcBorders>
          </w:tcPr>
          <w:p w:rsidR="00CD5671" w:rsidRPr="00CD5671" w:rsidRDefault="00CD5671" w:rsidP="0025232C">
            <w:pPr>
              <w:rPr>
                <w:sz w:val="23"/>
                <w:szCs w:val="23"/>
              </w:rPr>
            </w:pPr>
            <w:r w:rsidRPr="00CD5671">
              <w:rPr>
                <w:sz w:val="23"/>
                <w:szCs w:val="23"/>
              </w:rPr>
              <w:t>28.</w:t>
            </w:r>
            <w:r>
              <w:rPr>
                <w:sz w:val="23"/>
                <w:szCs w:val="23"/>
              </w:rPr>
              <w:t>685</w:t>
            </w:r>
          </w:p>
        </w:tc>
        <w:tc>
          <w:tcPr>
            <w:tcW w:w="1174" w:type="dxa"/>
            <w:tcBorders>
              <w:top w:val="nil"/>
              <w:bottom w:val="nil"/>
            </w:tcBorders>
          </w:tcPr>
          <w:p w:rsidR="00CD5671" w:rsidRPr="00CD5671" w:rsidRDefault="00CD5671" w:rsidP="0025232C">
            <w:pPr>
              <w:rPr>
                <w:sz w:val="23"/>
                <w:szCs w:val="23"/>
              </w:rPr>
            </w:pPr>
            <w:r>
              <w:rPr>
                <w:sz w:val="23"/>
                <w:szCs w:val="23"/>
              </w:rPr>
              <w:t>20.144</w:t>
            </w:r>
          </w:p>
        </w:tc>
        <w:tc>
          <w:tcPr>
            <w:tcW w:w="1173" w:type="dxa"/>
            <w:tcBorders>
              <w:top w:val="nil"/>
              <w:bottom w:val="nil"/>
            </w:tcBorders>
          </w:tcPr>
          <w:p w:rsidR="00CD5671" w:rsidRPr="00CD5671" w:rsidRDefault="00CD5671" w:rsidP="0025232C">
            <w:pPr>
              <w:rPr>
                <w:sz w:val="23"/>
                <w:szCs w:val="23"/>
              </w:rPr>
            </w:pPr>
            <w:r>
              <w:rPr>
                <w:sz w:val="23"/>
                <w:szCs w:val="23"/>
              </w:rPr>
              <w:t>17.472</w:t>
            </w:r>
          </w:p>
        </w:tc>
        <w:tc>
          <w:tcPr>
            <w:tcW w:w="1174" w:type="dxa"/>
            <w:tcBorders>
              <w:top w:val="nil"/>
              <w:bottom w:val="nil"/>
            </w:tcBorders>
          </w:tcPr>
          <w:p w:rsidR="00CD5671" w:rsidRPr="00CD5671" w:rsidRDefault="00CD5671" w:rsidP="0025232C">
            <w:pPr>
              <w:rPr>
                <w:sz w:val="23"/>
                <w:szCs w:val="23"/>
              </w:rPr>
            </w:pPr>
            <w:r w:rsidRPr="00CD5671">
              <w:rPr>
                <w:sz w:val="23"/>
                <w:szCs w:val="23"/>
              </w:rPr>
              <w:t>11</w:t>
            </w:r>
            <w:r>
              <w:rPr>
                <w:sz w:val="23"/>
                <w:szCs w:val="23"/>
              </w:rPr>
              <w:t>5</w:t>
            </w:r>
            <w:r w:rsidRPr="00CD5671">
              <w:rPr>
                <w:sz w:val="23"/>
                <w:szCs w:val="23"/>
              </w:rPr>
              <w:t>.</w:t>
            </w:r>
            <w:r>
              <w:rPr>
                <w:sz w:val="23"/>
                <w:szCs w:val="23"/>
              </w:rPr>
              <w:t>450</w:t>
            </w:r>
          </w:p>
        </w:tc>
      </w:tr>
      <w:tr w:rsidR="00CD5671" w:rsidRPr="008F0AB5" w:rsidTr="00546EA6">
        <w:tc>
          <w:tcPr>
            <w:tcW w:w="3063" w:type="dxa"/>
            <w:tcBorders>
              <w:top w:val="nil"/>
            </w:tcBorders>
          </w:tcPr>
          <w:p w:rsidR="00CD5671" w:rsidRDefault="00CD5671" w:rsidP="0025232C">
            <w:pPr>
              <w:rPr>
                <w:sz w:val="23"/>
                <w:szCs w:val="23"/>
              </w:rPr>
            </w:pPr>
          </w:p>
        </w:tc>
        <w:tc>
          <w:tcPr>
            <w:tcW w:w="1217" w:type="dxa"/>
            <w:tcBorders>
              <w:top w:val="nil"/>
            </w:tcBorders>
          </w:tcPr>
          <w:p w:rsidR="00CD5671" w:rsidRPr="00CD5671" w:rsidRDefault="00CD5671" w:rsidP="0025232C">
            <w:pPr>
              <w:rPr>
                <w:sz w:val="23"/>
                <w:szCs w:val="23"/>
              </w:rPr>
            </w:pPr>
          </w:p>
        </w:tc>
        <w:tc>
          <w:tcPr>
            <w:tcW w:w="1173" w:type="dxa"/>
            <w:tcBorders>
              <w:top w:val="nil"/>
            </w:tcBorders>
          </w:tcPr>
          <w:p w:rsidR="00CD5671" w:rsidRPr="00CD5671" w:rsidRDefault="00CD5671" w:rsidP="0025232C">
            <w:pPr>
              <w:rPr>
                <w:sz w:val="23"/>
                <w:szCs w:val="23"/>
              </w:rPr>
            </w:pPr>
          </w:p>
        </w:tc>
        <w:tc>
          <w:tcPr>
            <w:tcW w:w="1174" w:type="dxa"/>
            <w:tcBorders>
              <w:top w:val="nil"/>
            </w:tcBorders>
          </w:tcPr>
          <w:p w:rsidR="00CD5671" w:rsidRPr="00CD5671" w:rsidRDefault="00CD5671" w:rsidP="0025232C">
            <w:pPr>
              <w:rPr>
                <w:sz w:val="23"/>
                <w:szCs w:val="23"/>
              </w:rPr>
            </w:pPr>
          </w:p>
        </w:tc>
        <w:tc>
          <w:tcPr>
            <w:tcW w:w="1173" w:type="dxa"/>
            <w:tcBorders>
              <w:top w:val="nil"/>
            </w:tcBorders>
          </w:tcPr>
          <w:p w:rsidR="00CD5671" w:rsidRPr="00CD5671" w:rsidRDefault="00CD5671" w:rsidP="0025232C">
            <w:pPr>
              <w:rPr>
                <w:sz w:val="23"/>
                <w:szCs w:val="23"/>
              </w:rPr>
            </w:pPr>
          </w:p>
        </w:tc>
        <w:tc>
          <w:tcPr>
            <w:tcW w:w="1174" w:type="dxa"/>
            <w:tcBorders>
              <w:top w:val="nil"/>
            </w:tcBorders>
          </w:tcPr>
          <w:p w:rsidR="00CD5671" w:rsidRPr="00CD5671" w:rsidRDefault="00CD5671" w:rsidP="0025232C">
            <w:pPr>
              <w:rPr>
                <w:sz w:val="23"/>
                <w:szCs w:val="23"/>
              </w:rPr>
            </w:pPr>
          </w:p>
        </w:tc>
      </w:tr>
      <w:tr w:rsidR="00CD5671" w:rsidRPr="00546EA6" w:rsidTr="00CD5671">
        <w:tc>
          <w:tcPr>
            <w:tcW w:w="3063" w:type="dxa"/>
            <w:tcBorders>
              <w:bottom w:val="single" w:sz="4" w:space="0" w:color="auto"/>
            </w:tcBorders>
          </w:tcPr>
          <w:p w:rsidR="00CD5671" w:rsidRPr="00546EA6" w:rsidRDefault="00CD5671" w:rsidP="0025232C">
            <w:pPr>
              <w:rPr>
                <w:b/>
                <w:sz w:val="23"/>
                <w:szCs w:val="23"/>
              </w:rPr>
            </w:pPr>
            <w:r w:rsidRPr="00546EA6">
              <w:rPr>
                <w:b/>
                <w:sz w:val="23"/>
                <w:szCs w:val="23"/>
              </w:rPr>
              <w:t>Remaining Savings Requirement</w:t>
            </w:r>
          </w:p>
        </w:tc>
        <w:tc>
          <w:tcPr>
            <w:tcW w:w="1217" w:type="dxa"/>
            <w:tcBorders>
              <w:bottom w:val="single" w:sz="4" w:space="0" w:color="auto"/>
            </w:tcBorders>
          </w:tcPr>
          <w:p w:rsidR="00CD5671" w:rsidRPr="00546EA6" w:rsidRDefault="00CD5671" w:rsidP="0025232C">
            <w:pPr>
              <w:rPr>
                <w:b/>
                <w:sz w:val="23"/>
                <w:szCs w:val="23"/>
              </w:rPr>
            </w:pPr>
            <w:r w:rsidRPr="00546EA6">
              <w:rPr>
                <w:b/>
                <w:sz w:val="23"/>
                <w:szCs w:val="23"/>
              </w:rPr>
              <w:t>26.851</w:t>
            </w:r>
          </w:p>
        </w:tc>
        <w:tc>
          <w:tcPr>
            <w:tcW w:w="1173" w:type="dxa"/>
            <w:tcBorders>
              <w:bottom w:val="single" w:sz="4" w:space="0" w:color="auto"/>
            </w:tcBorders>
          </w:tcPr>
          <w:p w:rsidR="00CD5671" w:rsidRPr="00546EA6" w:rsidRDefault="00CD5671" w:rsidP="0025232C">
            <w:pPr>
              <w:rPr>
                <w:b/>
                <w:sz w:val="23"/>
                <w:szCs w:val="23"/>
              </w:rPr>
            </w:pPr>
            <w:r w:rsidRPr="00546EA6">
              <w:rPr>
                <w:b/>
                <w:sz w:val="23"/>
                <w:szCs w:val="23"/>
              </w:rPr>
              <w:t>65.315</w:t>
            </w:r>
          </w:p>
        </w:tc>
        <w:tc>
          <w:tcPr>
            <w:tcW w:w="1174" w:type="dxa"/>
            <w:tcBorders>
              <w:bottom w:val="single" w:sz="4" w:space="0" w:color="auto"/>
            </w:tcBorders>
          </w:tcPr>
          <w:p w:rsidR="00CD5671" w:rsidRPr="00546EA6" w:rsidRDefault="00CD5671" w:rsidP="0025232C">
            <w:pPr>
              <w:rPr>
                <w:b/>
                <w:sz w:val="23"/>
                <w:szCs w:val="23"/>
              </w:rPr>
            </w:pPr>
            <w:r w:rsidRPr="00546EA6">
              <w:rPr>
                <w:b/>
                <w:sz w:val="23"/>
                <w:szCs w:val="23"/>
              </w:rPr>
              <w:t>46.856</w:t>
            </w:r>
          </w:p>
        </w:tc>
        <w:tc>
          <w:tcPr>
            <w:tcW w:w="1173" w:type="dxa"/>
            <w:tcBorders>
              <w:bottom w:val="single" w:sz="4" w:space="0" w:color="auto"/>
            </w:tcBorders>
          </w:tcPr>
          <w:p w:rsidR="00CD5671" w:rsidRPr="00546EA6" w:rsidRDefault="00CD5671" w:rsidP="0025232C">
            <w:pPr>
              <w:rPr>
                <w:b/>
                <w:sz w:val="23"/>
                <w:szCs w:val="23"/>
              </w:rPr>
            </w:pPr>
            <w:r w:rsidRPr="00546EA6">
              <w:rPr>
                <w:b/>
                <w:sz w:val="23"/>
                <w:szCs w:val="23"/>
              </w:rPr>
              <w:t>45.528</w:t>
            </w:r>
          </w:p>
        </w:tc>
        <w:tc>
          <w:tcPr>
            <w:tcW w:w="1174" w:type="dxa"/>
            <w:tcBorders>
              <w:bottom w:val="single" w:sz="4" w:space="0" w:color="auto"/>
            </w:tcBorders>
          </w:tcPr>
          <w:p w:rsidR="00CD5671" w:rsidRPr="00546EA6" w:rsidRDefault="00CD5671" w:rsidP="0025232C">
            <w:pPr>
              <w:rPr>
                <w:b/>
                <w:sz w:val="23"/>
                <w:szCs w:val="23"/>
              </w:rPr>
            </w:pPr>
            <w:r w:rsidRPr="00546EA6">
              <w:rPr>
                <w:b/>
                <w:sz w:val="23"/>
                <w:szCs w:val="23"/>
              </w:rPr>
              <w:t>184.550</w:t>
            </w:r>
          </w:p>
        </w:tc>
      </w:tr>
    </w:tbl>
    <w:p w:rsidR="00697D9F" w:rsidRDefault="00697D9F" w:rsidP="0025232C"/>
    <w:p w:rsidR="0052541A" w:rsidRDefault="0052541A" w:rsidP="0025232C">
      <w:pPr>
        <w:spacing w:line="240" w:lineRule="auto"/>
      </w:pPr>
      <w:r>
        <w:lastRenderedPageBreak/>
        <w:t xml:space="preserve">Thus, while the proposals identified to date represent significant progress and equate to saving the entire waste budget the remaining </w:t>
      </w:r>
      <w:r w:rsidR="00B30F40">
        <w:t xml:space="preserve">savings which need to be found </w:t>
      </w:r>
      <w:r>
        <w:t>equates to saving the County Council's entire spending on Older People.</w:t>
      </w:r>
    </w:p>
    <w:p w:rsidR="0052541A" w:rsidRPr="0052541A" w:rsidRDefault="0052541A" w:rsidP="0025232C">
      <w:pPr>
        <w:pStyle w:val="ListParagraph"/>
        <w:numPr>
          <w:ilvl w:val="0"/>
          <w:numId w:val="1"/>
        </w:numPr>
        <w:spacing w:line="240" w:lineRule="auto"/>
        <w:rPr>
          <w:b/>
        </w:rPr>
      </w:pPr>
      <w:r>
        <w:rPr>
          <w:b/>
        </w:rPr>
        <w:t>Moving Forward From Here</w:t>
      </w:r>
    </w:p>
    <w:p w:rsidR="0052541A" w:rsidRDefault="0052541A" w:rsidP="0025232C">
      <w:pPr>
        <w:spacing w:line="240" w:lineRule="auto"/>
      </w:pPr>
      <w:r>
        <w:t>The County Council's Cabinet have asked the Management Team to develop further proposals to meet the remainder of the savings requirement in 2014/15 and</w:t>
      </w:r>
      <w:r w:rsidR="00E11C42">
        <w:t xml:space="preserve"> these will come forward to the meetings of the Cabinet in December and January and be consulted on</w:t>
      </w:r>
      <w:r w:rsidR="00546EA6">
        <w:t>.</w:t>
      </w:r>
      <w:r>
        <w:t xml:space="preserve"> </w:t>
      </w:r>
      <w:r w:rsidR="009324C8">
        <w:t>By focussing on balancing the 2014/15 budget, this will enable time to be devoted to the huge challenge of downsizing the County Council to a new budget level of £</w:t>
      </w:r>
      <w:proofErr w:type="spellStart"/>
      <w:r w:rsidR="009324C8">
        <w:t>640m</w:t>
      </w:r>
      <w:proofErr w:type="spellEnd"/>
      <w:r w:rsidR="009324C8">
        <w:t xml:space="preserve"> by 2017/18.</w:t>
      </w:r>
    </w:p>
    <w:p w:rsidR="00B30F40" w:rsidRDefault="00B30F40" w:rsidP="0025232C">
      <w:pPr>
        <w:pStyle w:val="Body1"/>
        <w:rPr>
          <w:rFonts w:ascii="Arial" w:hAnsi="Arial" w:cs="Arial"/>
        </w:rPr>
      </w:pPr>
    </w:p>
    <w:p w:rsidR="00B30F40" w:rsidRDefault="00B30F40" w:rsidP="0025232C">
      <w:pPr>
        <w:pStyle w:val="Body1"/>
        <w:rPr>
          <w:rFonts w:ascii="Arial" w:hAnsi="Arial" w:cs="Arial"/>
        </w:rPr>
      </w:pPr>
      <w:r>
        <w:rPr>
          <w:rFonts w:ascii="Arial" w:hAnsi="Arial" w:cs="Arial"/>
        </w:rPr>
        <w:t>This reduction needs to be set within the context that between the years 2010 to 2017, the County Council will have had to make savings of over £</w:t>
      </w:r>
      <w:proofErr w:type="spellStart"/>
      <w:r>
        <w:rPr>
          <w:rFonts w:ascii="Arial" w:hAnsi="Arial" w:cs="Arial"/>
        </w:rPr>
        <w:t>0.5bn</w:t>
      </w:r>
      <w:proofErr w:type="spellEnd"/>
      <w:r>
        <w:rPr>
          <w:rFonts w:ascii="Arial" w:hAnsi="Arial" w:cs="Arial"/>
        </w:rPr>
        <w:t>. This in itself sits within a national context whereby authorities are publically speaking about financial projections which may leave them no longer financially viable, or where the provision of statutory services may be significantly compromised.</w:t>
      </w:r>
    </w:p>
    <w:p w:rsidR="00B30F40" w:rsidRDefault="00B30F40" w:rsidP="0025232C">
      <w:pPr>
        <w:pStyle w:val="Body1"/>
        <w:rPr>
          <w:rFonts w:ascii="Arial" w:hAnsi="Arial" w:cs="Arial"/>
        </w:rPr>
      </w:pPr>
    </w:p>
    <w:p w:rsidR="00B30F40" w:rsidRDefault="00B30F40" w:rsidP="0025232C">
      <w:pPr>
        <w:pStyle w:val="Body1"/>
        <w:rPr>
          <w:rFonts w:ascii="Arial" w:hAnsi="Arial" w:cs="Arial"/>
        </w:rPr>
      </w:pPr>
      <w:r>
        <w:rPr>
          <w:rFonts w:ascii="Arial" w:hAnsi="Arial" w:cs="Arial"/>
        </w:rPr>
        <w:t>At a reduction of almost 40%, the challenge facing the County Council is unprecedented. Delivering this level of saving whilst seeking to deliver effective services for our communities cannot be achieved without a radically different approach which focuses on service delivery within a budget envelope of £</w:t>
      </w:r>
      <w:proofErr w:type="spellStart"/>
      <w:r>
        <w:rPr>
          <w:rFonts w:ascii="Arial" w:hAnsi="Arial" w:cs="Arial"/>
        </w:rPr>
        <w:t>642m</w:t>
      </w:r>
      <w:proofErr w:type="spellEnd"/>
      <w:r>
        <w:rPr>
          <w:rFonts w:ascii="Arial" w:hAnsi="Arial" w:cs="Arial"/>
        </w:rPr>
        <w:t xml:space="preserve"> by 2017/18. Reshaping public services across Lancashire will require innovative thinking and leadership to secure effective services for our communities and ensure a sustainable future.</w:t>
      </w:r>
    </w:p>
    <w:p w:rsidR="00B30F40" w:rsidRDefault="00B30F40" w:rsidP="0025232C">
      <w:pPr>
        <w:spacing w:after="0" w:line="240" w:lineRule="auto"/>
      </w:pPr>
    </w:p>
    <w:p w:rsidR="00B30F40" w:rsidRDefault="009324C8" w:rsidP="0025232C">
      <w:pPr>
        <w:spacing w:after="0" w:line="240" w:lineRule="auto"/>
        <w:rPr>
          <w:rFonts w:cs="Arial"/>
        </w:rPr>
      </w:pPr>
      <w:r>
        <w:rPr>
          <w:rFonts w:cs="Arial"/>
        </w:rPr>
        <w:t>The Cabinet has requested the Interim Chief Executive to bring a report back to a future meeting of Cabinet, setting out the approach to r</w:t>
      </w:r>
      <w:r w:rsidRPr="002C0B99">
        <w:rPr>
          <w:rFonts w:cs="Arial"/>
        </w:rPr>
        <w:t xml:space="preserve">eshaping </w:t>
      </w:r>
      <w:r>
        <w:rPr>
          <w:rFonts w:cs="Arial"/>
        </w:rPr>
        <w:t xml:space="preserve">the County Council's organisation and services </w:t>
      </w:r>
      <w:r w:rsidRPr="002C0B99">
        <w:rPr>
          <w:rFonts w:cs="Arial"/>
        </w:rPr>
        <w:t>to secure effective services for our communities and ensure a sustainable future.</w:t>
      </w:r>
    </w:p>
    <w:p w:rsidR="009324C8" w:rsidRDefault="009324C8" w:rsidP="0025232C">
      <w:pPr>
        <w:spacing w:after="0" w:line="240" w:lineRule="auto"/>
      </w:pPr>
    </w:p>
    <w:p w:rsidR="00E11C42" w:rsidRDefault="00386F15" w:rsidP="0025232C">
      <w:pPr>
        <w:pStyle w:val="ListParagraph"/>
        <w:numPr>
          <w:ilvl w:val="0"/>
          <w:numId w:val="1"/>
        </w:numPr>
        <w:spacing w:after="0"/>
        <w:rPr>
          <w:b/>
        </w:rPr>
      </w:pPr>
      <w:r>
        <w:rPr>
          <w:b/>
        </w:rPr>
        <w:t>Conclusion</w:t>
      </w:r>
    </w:p>
    <w:p w:rsidR="0025232C" w:rsidRPr="00386F15" w:rsidRDefault="0025232C" w:rsidP="0025232C">
      <w:pPr>
        <w:pStyle w:val="ListParagraph"/>
        <w:spacing w:after="0" w:line="240" w:lineRule="auto"/>
        <w:ind w:left="360"/>
        <w:rPr>
          <w:b/>
        </w:rPr>
      </w:pPr>
    </w:p>
    <w:p w:rsidR="00386F15" w:rsidRDefault="00386F15" w:rsidP="0025232C">
      <w:pPr>
        <w:spacing w:line="240" w:lineRule="auto"/>
      </w:pPr>
      <w:r>
        <w:t xml:space="preserve">As is the case with all local authorities the County Council faces significant financial challenges going forward and it is important that in meeting those challenges the views of key local partners on budget proposals are heard. The Three Tier </w:t>
      </w:r>
      <w:r w:rsidR="00B30F40">
        <w:t xml:space="preserve">Forums </w:t>
      </w:r>
      <w:r>
        <w:t xml:space="preserve">are </w:t>
      </w:r>
      <w:r w:rsidR="00B30F40">
        <w:t xml:space="preserve">a key part of this </w:t>
      </w:r>
      <w:r>
        <w:t>and views both on the specific proposals being consulted on and the wider issues raised in balancing the budget are welcomed.</w:t>
      </w:r>
    </w:p>
    <w:p w:rsidR="00386F15" w:rsidRDefault="00386F15" w:rsidP="0025232C">
      <w:pPr>
        <w:spacing w:after="0"/>
      </w:pPr>
      <w:r>
        <w:t xml:space="preserve">Gill Kilpatrick </w:t>
      </w:r>
    </w:p>
    <w:p w:rsidR="00386F15" w:rsidRDefault="00386F15" w:rsidP="0025232C">
      <w:pPr>
        <w:spacing w:after="0"/>
      </w:pPr>
      <w:r>
        <w:t>County Treasurer</w:t>
      </w:r>
    </w:p>
    <w:p w:rsidR="0025232C" w:rsidRDefault="0025232C" w:rsidP="0025232C">
      <w:pPr>
        <w:spacing w:after="0"/>
      </w:pPr>
    </w:p>
    <w:p w:rsidR="00386F15" w:rsidRPr="00386F15" w:rsidRDefault="00386F15" w:rsidP="0025232C">
      <w:pPr>
        <w:spacing w:after="0"/>
      </w:pPr>
      <w:r>
        <w:t xml:space="preserve">November 2013 </w:t>
      </w:r>
    </w:p>
    <w:p w:rsidR="00E11C42" w:rsidRDefault="00E11C42" w:rsidP="0025232C"/>
    <w:p w:rsidR="0025232C" w:rsidRPr="0052541A" w:rsidRDefault="0025232C" w:rsidP="000225DA">
      <w:pPr>
        <w:spacing w:line="240" w:lineRule="auto"/>
      </w:pPr>
      <w:r>
        <w:t>Further information regarding the County Councils 2014/15 budget proposals, as presented to the Cabinet on the 7</w:t>
      </w:r>
      <w:r w:rsidRPr="00C65E8B">
        <w:rPr>
          <w:vertAlign w:val="superscript"/>
        </w:rPr>
        <w:t>th</w:t>
      </w:r>
      <w:r>
        <w:t xml:space="preserve"> November,</w:t>
      </w:r>
      <w:bookmarkStart w:id="0" w:name="_GoBack"/>
      <w:bookmarkEnd w:id="0"/>
      <w:r>
        <w:t xml:space="preserve"> 2013, can be viewed at </w:t>
      </w:r>
      <w:hyperlink r:id="rId8" w:history="1">
        <w:r w:rsidRPr="00D736F2">
          <w:rPr>
            <w:rStyle w:val="Hyperlink"/>
          </w:rPr>
          <w:t>http://council.lancashire.gov.uk/ieListDocuments.aspx?CId=122&amp;MId=1900&amp;Ver=4</w:t>
        </w:r>
      </w:hyperlink>
    </w:p>
    <w:sectPr w:rsidR="0025232C" w:rsidRPr="0052541A" w:rsidSect="00C50BD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EA6" w:rsidRDefault="00546EA6" w:rsidP="00546EA6">
      <w:pPr>
        <w:spacing w:after="0" w:line="240" w:lineRule="auto"/>
      </w:pPr>
      <w:r>
        <w:separator/>
      </w:r>
    </w:p>
  </w:endnote>
  <w:endnote w:type="continuationSeparator" w:id="0">
    <w:p w:rsidR="00546EA6" w:rsidRDefault="00546EA6" w:rsidP="0054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A6" w:rsidRDefault="00546EA6">
    <w:pPr>
      <w:pStyle w:val="Footer"/>
      <w:jc w:val="center"/>
    </w:pPr>
  </w:p>
  <w:p w:rsidR="00546EA6" w:rsidRDefault="00546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EA6" w:rsidRDefault="00546EA6" w:rsidP="00546EA6">
      <w:pPr>
        <w:spacing w:after="0" w:line="240" w:lineRule="auto"/>
      </w:pPr>
      <w:r>
        <w:separator/>
      </w:r>
    </w:p>
  </w:footnote>
  <w:footnote w:type="continuationSeparator" w:id="0">
    <w:p w:rsidR="00546EA6" w:rsidRDefault="00546EA6" w:rsidP="00546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5842"/>
    <w:multiLevelType w:val="multilevel"/>
    <w:tmpl w:val="2624A2C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
    <w:nsid w:val="509079FD"/>
    <w:multiLevelType w:val="hybridMultilevel"/>
    <w:tmpl w:val="5668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BA6310"/>
    <w:multiLevelType w:val="hybridMultilevel"/>
    <w:tmpl w:val="6EBA7826"/>
    <w:lvl w:ilvl="0" w:tplc="3472462A">
      <w:start w:val="1"/>
      <w:numFmt w:val="bullet"/>
      <w:lvlText w:val=""/>
      <w:lvlJc w:val="left"/>
      <w:pPr>
        <w:ind w:left="360" w:hanging="360"/>
      </w:pPr>
      <w:rPr>
        <w:rFonts w:ascii="Symbol" w:hAnsi="Symbol" w:hint="default"/>
      </w:rPr>
    </w:lvl>
    <w:lvl w:ilvl="1" w:tplc="4C1643CC" w:tentative="1">
      <w:start w:val="1"/>
      <w:numFmt w:val="bullet"/>
      <w:lvlText w:val="o"/>
      <w:lvlJc w:val="left"/>
      <w:pPr>
        <w:ind w:left="1080" w:hanging="360"/>
      </w:pPr>
      <w:rPr>
        <w:rFonts w:ascii="Courier New" w:hAnsi="Courier New" w:cs="Courier New" w:hint="default"/>
      </w:rPr>
    </w:lvl>
    <w:lvl w:ilvl="2" w:tplc="531602A8" w:tentative="1">
      <w:start w:val="1"/>
      <w:numFmt w:val="bullet"/>
      <w:lvlText w:val=""/>
      <w:lvlJc w:val="left"/>
      <w:pPr>
        <w:ind w:left="1800" w:hanging="360"/>
      </w:pPr>
      <w:rPr>
        <w:rFonts w:ascii="Wingdings" w:hAnsi="Wingdings" w:hint="default"/>
      </w:rPr>
    </w:lvl>
    <w:lvl w:ilvl="3" w:tplc="42A8B03E" w:tentative="1">
      <w:start w:val="1"/>
      <w:numFmt w:val="bullet"/>
      <w:lvlText w:val=""/>
      <w:lvlJc w:val="left"/>
      <w:pPr>
        <w:ind w:left="2520" w:hanging="360"/>
      </w:pPr>
      <w:rPr>
        <w:rFonts w:ascii="Symbol" w:hAnsi="Symbol" w:hint="default"/>
      </w:rPr>
    </w:lvl>
    <w:lvl w:ilvl="4" w:tplc="C03A2236" w:tentative="1">
      <w:start w:val="1"/>
      <w:numFmt w:val="bullet"/>
      <w:lvlText w:val="o"/>
      <w:lvlJc w:val="left"/>
      <w:pPr>
        <w:ind w:left="3240" w:hanging="360"/>
      </w:pPr>
      <w:rPr>
        <w:rFonts w:ascii="Courier New" w:hAnsi="Courier New" w:cs="Courier New" w:hint="default"/>
      </w:rPr>
    </w:lvl>
    <w:lvl w:ilvl="5" w:tplc="F3C44218" w:tentative="1">
      <w:start w:val="1"/>
      <w:numFmt w:val="bullet"/>
      <w:lvlText w:val=""/>
      <w:lvlJc w:val="left"/>
      <w:pPr>
        <w:ind w:left="3960" w:hanging="360"/>
      </w:pPr>
      <w:rPr>
        <w:rFonts w:ascii="Wingdings" w:hAnsi="Wingdings" w:hint="default"/>
      </w:rPr>
    </w:lvl>
    <w:lvl w:ilvl="6" w:tplc="012E893A" w:tentative="1">
      <w:start w:val="1"/>
      <w:numFmt w:val="bullet"/>
      <w:lvlText w:val=""/>
      <w:lvlJc w:val="left"/>
      <w:pPr>
        <w:ind w:left="4680" w:hanging="360"/>
      </w:pPr>
      <w:rPr>
        <w:rFonts w:ascii="Symbol" w:hAnsi="Symbol" w:hint="default"/>
      </w:rPr>
    </w:lvl>
    <w:lvl w:ilvl="7" w:tplc="F082511A" w:tentative="1">
      <w:start w:val="1"/>
      <w:numFmt w:val="bullet"/>
      <w:lvlText w:val="o"/>
      <w:lvlJc w:val="left"/>
      <w:pPr>
        <w:ind w:left="5400" w:hanging="360"/>
      </w:pPr>
      <w:rPr>
        <w:rFonts w:ascii="Courier New" w:hAnsi="Courier New" w:cs="Courier New" w:hint="default"/>
      </w:rPr>
    </w:lvl>
    <w:lvl w:ilvl="8" w:tplc="B7827868" w:tentative="1">
      <w:start w:val="1"/>
      <w:numFmt w:val="bullet"/>
      <w:lvlText w:val=""/>
      <w:lvlJc w:val="left"/>
      <w:pPr>
        <w:ind w:left="6120" w:hanging="360"/>
      </w:pPr>
      <w:rPr>
        <w:rFonts w:ascii="Wingdings" w:hAnsi="Wingdings" w:hint="default"/>
      </w:rPr>
    </w:lvl>
  </w:abstractNum>
  <w:abstractNum w:abstractNumId="3">
    <w:nsid w:val="6A3D71EC"/>
    <w:multiLevelType w:val="hybridMultilevel"/>
    <w:tmpl w:val="503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840B4B"/>
    <w:multiLevelType w:val="multilevel"/>
    <w:tmpl w:val="568A42E0"/>
    <w:lvl w:ilvl="0">
      <w:start w:val="1"/>
      <w:numFmt w:val="decimal"/>
      <w:lvlText w:val="%1."/>
      <w:lvlJc w:val="left"/>
      <w:pPr>
        <w:ind w:left="360" w:hanging="360"/>
      </w:pPr>
    </w:lvl>
    <w:lvl w:ilvl="1">
      <w:start w:val="3"/>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5">
    <w:nsid w:val="74EC4390"/>
    <w:multiLevelType w:val="hybridMultilevel"/>
    <w:tmpl w:val="4CF8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6BB7"/>
    <w:rsid w:val="00004489"/>
    <w:rsid w:val="000225DA"/>
    <w:rsid w:val="00082634"/>
    <w:rsid w:val="000D2156"/>
    <w:rsid w:val="002149A4"/>
    <w:rsid w:val="0025232C"/>
    <w:rsid w:val="00267CAE"/>
    <w:rsid w:val="002D44C9"/>
    <w:rsid w:val="003337CC"/>
    <w:rsid w:val="00347417"/>
    <w:rsid w:val="00354FE2"/>
    <w:rsid w:val="00386F15"/>
    <w:rsid w:val="003D758D"/>
    <w:rsid w:val="00410E1E"/>
    <w:rsid w:val="004716F8"/>
    <w:rsid w:val="00485180"/>
    <w:rsid w:val="004E3182"/>
    <w:rsid w:val="004F0715"/>
    <w:rsid w:val="005065BB"/>
    <w:rsid w:val="0052541A"/>
    <w:rsid w:val="005306AE"/>
    <w:rsid w:val="00546EA6"/>
    <w:rsid w:val="005F0BE6"/>
    <w:rsid w:val="00616E15"/>
    <w:rsid w:val="0065407E"/>
    <w:rsid w:val="00673ED4"/>
    <w:rsid w:val="00697D9F"/>
    <w:rsid w:val="006D662B"/>
    <w:rsid w:val="00804047"/>
    <w:rsid w:val="00807A08"/>
    <w:rsid w:val="008315C2"/>
    <w:rsid w:val="00861E10"/>
    <w:rsid w:val="008921A0"/>
    <w:rsid w:val="009324C8"/>
    <w:rsid w:val="009B328C"/>
    <w:rsid w:val="00A2343A"/>
    <w:rsid w:val="00A6582A"/>
    <w:rsid w:val="00AA739E"/>
    <w:rsid w:val="00B30F40"/>
    <w:rsid w:val="00B4555B"/>
    <w:rsid w:val="00B86B3B"/>
    <w:rsid w:val="00BC7944"/>
    <w:rsid w:val="00BE6085"/>
    <w:rsid w:val="00BF78AA"/>
    <w:rsid w:val="00C21C22"/>
    <w:rsid w:val="00C50BD4"/>
    <w:rsid w:val="00CD5671"/>
    <w:rsid w:val="00E11C42"/>
    <w:rsid w:val="00EC7C87"/>
    <w:rsid w:val="00ED1409"/>
    <w:rsid w:val="00FF6B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link w:val="Heading1Char"/>
    <w:uiPriority w:val="9"/>
    <w:qFormat/>
    <w:rsid w:val="000D21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BB7"/>
    <w:pPr>
      <w:ind w:left="720"/>
      <w:contextualSpacing/>
    </w:pPr>
  </w:style>
  <w:style w:type="table" w:styleId="TableGrid">
    <w:name w:val="Table Grid"/>
    <w:basedOn w:val="TableNormal"/>
    <w:rsid w:val="0080404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0E1E"/>
    <w:rPr>
      <w:color w:val="0000FF" w:themeColor="hyperlink"/>
      <w:u w:val="single"/>
    </w:rPr>
  </w:style>
  <w:style w:type="character" w:customStyle="1" w:styleId="Heading1Char">
    <w:name w:val="Heading 1 Char"/>
    <w:basedOn w:val="DefaultParagraphFont"/>
    <w:link w:val="Heading1"/>
    <w:uiPriority w:val="9"/>
    <w:rsid w:val="000D215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D2156"/>
    <w:pPr>
      <w:spacing w:before="240" w:after="240" w:line="240" w:lineRule="auto"/>
    </w:pPr>
    <w:rPr>
      <w:rFonts w:ascii="Times New Roman" w:eastAsia="Times New Roman" w:hAnsi="Times New Roman" w:cs="Times New Roman"/>
      <w:color w:val="000000"/>
      <w:szCs w:val="24"/>
      <w:lang w:eastAsia="en-GB"/>
    </w:rPr>
  </w:style>
  <w:style w:type="paragraph" w:customStyle="1" w:styleId="Body1">
    <w:name w:val="Body 1"/>
    <w:rsid w:val="00354FE2"/>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354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E2"/>
    <w:rPr>
      <w:rFonts w:ascii="Tahoma" w:hAnsi="Tahoma" w:cs="Tahoma"/>
      <w:sz w:val="16"/>
      <w:szCs w:val="16"/>
    </w:rPr>
  </w:style>
  <w:style w:type="character" w:styleId="CommentReference">
    <w:name w:val="annotation reference"/>
    <w:basedOn w:val="DefaultParagraphFont"/>
    <w:uiPriority w:val="99"/>
    <w:semiHidden/>
    <w:unhideWhenUsed/>
    <w:rsid w:val="00B30F40"/>
    <w:rPr>
      <w:sz w:val="16"/>
      <w:szCs w:val="16"/>
    </w:rPr>
  </w:style>
  <w:style w:type="paragraph" w:styleId="CommentText">
    <w:name w:val="annotation text"/>
    <w:basedOn w:val="Normal"/>
    <w:link w:val="CommentTextChar"/>
    <w:uiPriority w:val="99"/>
    <w:semiHidden/>
    <w:unhideWhenUsed/>
    <w:rsid w:val="00B30F40"/>
    <w:pPr>
      <w:spacing w:line="240" w:lineRule="auto"/>
    </w:pPr>
    <w:rPr>
      <w:sz w:val="20"/>
      <w:szCs w:val="20"/>
    </w:rPr>
  </w:style>
  <w:style w:type="character" w:customStyle="1" w:styleId="CommentTextChar">
    <w:name w:val="Comment Text Char"/>
    <w:basedOn w:val="DefaultParagraphFont"/>
    <w:link w:val="CommentText"/>
    <w:uiPriority w:val="99"/>
    <w:semiHidden/>
    <w:rsid w:val="00B30F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0F40"/>
    <w:rPr>
      <w:b/>
      <w:bCs/>
    </w:rPr>
  </w:style>
  <w:style w:type="character" w:customStyle="1" w:styleId="CommentSubjectChar">
    <w:name w:val="Comment Subject Char"/>
    <w:basedOn w:val="CommentTextChar"/>
    <w:link w:val="CommentSubject"/>
    <w:uiPriority w:val="99"/>
    <w:semiHidden/>
    <w:rsid w:val="00B30F40"/>
    <w:rPr>
      <w:b/>
      <w:bCs/>
    </w:rPr>
  </w:style>
  <w:style w:type="paragraph" w:styleId="Header">
    <w:name w:val="header"/>
    <w:basedOn w:val="Normal"/>
    <w:link w:val="HeaderChar"/>
    <w:uiPriority w:val="99"/>
    <w:semiHidden/>
    <w:unhideWhenUsed/>
    <w:rsid w:val="00546EA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EA6"/>
    <w:rPr>
      <w:rFonts w:ascii="Arial" w:hAnsi="Arial"/>
      <w:sz w:val="24"/>
    </w:rPr>
  </w:style>
  <w:style w:type="paragraph" w:styleId="Footer">
    <w:name w:val="footer"/>
    <w:basedOn w:val="Normal"/>
    <w:link w:val="FooterChar"/>
    <w:uiPriority w:val="99"/>
    <w:unhideWhenUsed/>
    <w:rsid w:val="0054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EA6"/>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66098740">
      <w:bodyDiv w:val="1"/>
      <w:marLeft w:val="0"/>
      <w:marRight w:val="0"/>
      <w:marTop w:val="0"/>
      <w:marBottom w:val="0"/>
      <w:divBdr>
        <w:top w:val="none" w:sz="0" w:space="0" w:color="auto"/>
        <w:left w:val="none" w:sz="0" w:space="0" w:color="auto"/>
        <w:bottom w:val="none" w:sz="0" w:space="0" w:color="auto"/>
        <w:right w:val="none" w:sz="0" w:space="0" w:color="auto"/>
      </w:divBdr>
    </w:div>
    <w:div w:id="173082559">
      <w:bodyDiv w:val="1"/>
      <w:marLeft w:val="0"/>
      <w:marRight w:val="0"/>
      <w:marTop w:val="0"/>
      <w:marBottom w:val="0"/>
      <w:divBdr>
        <w:top w:val="none" w:sz="0" w:space="0" w:color="auto"/>
        <w:left w:val="none" w:sz="0" w:space="0" w:color="auto"/>
        <w:bottom w:val="none" w:sz="0" w:space="0" w:color="auto"/>
        <w:right w:val="none" w:sz="0" w:space="0" w:color="auto"/>
      </w:divBdr>
    </w:div>
    <w:div w:id="175387414">
      <w:bodyDiv w:val="1"/>
      <w:marLeft w:val="0"/>
      <w:marRight w:val="0"/>
      <w:marTop w:val="0"/>
      <w:marBottom w:val="0"/>
      <w:divBdr>
        <w:top w:val="none" w:sz="0" w:space="0" w:color="auto"/>
        <w:left w:val="none" w:sz="0" w:space="0" w:color="auto"/>
        <w:bottom w:val="none" w:sz="0" w:space="0" w:color="auto"/>
        <w:right w:val="none" w:sz="0" w:space="0" w:color="auto"/>
      </w:divBdr>
    </w:div>
    <w:div w:id="324430781">
      <w:bodyDiv w:val="1"/>
      <w:marLeft w:val="0"/>
      <w:marRight w:val="0"/>
      <w:marTop w:val="0"/>
      <w:marBottom w:val="0"/>
      <w:divBdr>
        <w:top w:val="none" w:sz="0" w:space="0" w:color="auto"/>
        <w:left w:val="none" w:sz="0" w:space="0" w:color="auto"/>
        <w:bottom w:val="none" w:sz="0" w:space="0" w:color="auto"/>
        <w:right w:val="none" w:sz="0" w:space="0" w:color="auto"/>
      </w:divBdr>
    </w:div>
    <w:div w:id="373193229">
      <w:bodyDiv w:val="1"/>
      <w:marLeft w:val="0"/>
      <w:marRight w:val="0"/>
      <w:marTop w:val="0"/>
      <w:marBottom w:val="0"/>
      <w:divBdr>
        <w:top w:val="none" w:sz="0" w:space="0" w:color="auto"/>
        <w:left w:val="none" w:sz="0" w:space="0" w:color="auto"/>
        <w:bottom w:val="none" w:sz="0" w:space="0" w:color="auto"/>
        <w:right w:val="none" w:sz="0" w:space="0" w:color="auto"/>
      </w:divBdr>
    </w:div>
    <w:div w:id="408312453">
      <w:bodyDiv w:val="1"/>
      <w:marLeft w:val="0"/>
      <w:marRight w:val="0"/>
      <w:marTop w:val="0"/>
      <w:marBottom w:val="0"/>
      <w:divBdr>
        <w:top w:val="none" w:sz="0" w:space="0" w:color="auto"/>
        <w:left w:val="none" w:sz="0" w:space="0" w:color="auto"/>
        <w:bottom w:val="none" w:sz="0" w:space="0" w:color="auto"/>
        <w:right w:val="none" w:sz="0" w:space="0" w:color="auto"/>
      </w:divBdr>
    </w:div>
    <w:div w:id="796292604">
      <w:bodyDiv w:val="1"/>
      <w:marLeft w:val="0"/>
      <w:marRight w:val="0"/>
      <w:marTop w:val="0"/>
      <w:marBottom w:val="0"/>
      <w:divBdr>
        <w:top w:val="none" w:sz="0" w:space="0" w:color="auto"/>
        <w:left w:val="none" w:sz="0" w:space="0" w:color="auto"/>
        <w:bottom w:val="none" w:sz="0" w:space="0" w:color="auto"/>
        <w:right w:val="none" w:sz="0" w:space="0" w:color="auto"/>
      </w:divBdr>
    </w:div>
    <w:div w:id="810948477">
      <w:bodyDiv w:val="1"/>
      <w:marLeft w:val="0"/>
      <w:marRight w:val="0"/>
      <w:marTop w:val="0"/>
      <w:marBottom w:val="0"/>
      <w:divBdr>
        <w:top w:val="none" w:sz="0" w:space="0" w:color="auto"/>
        <w:left w:val="none" w:sz="0" w:space="0" w:color="auto"/>
        <w:bottom w:val="none" w:sz="0" w:space="0" w:color="auto"/>
        <w:right w:val="none" w:sz="0" w:space="0" w:color="auto"/>
      </w:divBdr>
    </w:div>
    <w:div w:id="1060523129">
      <w:bodyDiv w:val="1"/>
      <w:marLeft w:val="0"/>
      <w:marRight w:val="0"/>
      <w:marTop w:val="0"/>
      <w:marBottom w:val="0"/>
      <w:divBdr>
        <w:top w:val="none" w:sz="0" w:space="0" w:color="auto"/>
        <w:left w:val="none" w:sz="0" w:space="0" w:color="auto"/>
        <w:bottom w:val="none" w:sz="0" w:space="0" w:color="auto"/>
        <w:right w:val="none" w:sz="0" w:space="0" w:color="auto"/>
      </w:divBdr>
    </w:div>
    <w:div w:id="1073117913">
      <w:bodyDiv w:val="1"/>
      <w:marLeft w:val="0"/>
      <w:marRight w:val="0"/>
      <w:marTop w:val="0"/>
      <w:marBottom w:val="0"/>
      <w:divBdr>
        <w:top w:val="none" w:sz="0" w:space="0" w:color="auto"/>
        <w:left w:val="none" w:sz="0" w:space="0" w:color="auto"/>
        <w:bottom w:val="none" w:sz="0" w:space="0" w:color="auto"/>
        <w:right w:val="none" w:sz="0" w:space="0" w:color="auto"/>
      </w:divBdr>
    </w:div>
    <w:div w:id="1655261185">
      <w:bodyDiv w:val="1"/>
      <w:marLeft w:val="0"/>
      <w:marRight w:val="0"/>
      <w:marTop w:val="0"/>
      <w:marBottom w:val="0"/>
      <w:divBdr>
        <w:top w:val="none" w:sz="0" w:space="0" w:color="auto"/>
        <w:left w:val="none" w:sz="0" w:space="0" w:color="auto"/>
        <w:bottom w:val="none" w:sz="0" w:space="0" w:color="auto"/>
        <w:right w:val="none" w:sz="0" w:space="0" w:color="auto"/>
      </w:divBdr>
    </w:div>
    <w:div w:id="1902128969">
      <w:bodyDiv w:val="1"/>
      <w:marLeft w:val="0"/>
      <w:marRight w:val="0"/>
      <w:marTop w:val="0"/>
      <w:marBottom w:val="0"/>
      <w:divBdr>
        <w:top w:val="none" w:sz="0" w:space="0" w:color="auto"/>
        <w:left w:val="none" w:sz="0" w:space="0" w:color="auto"/>
        <w:bottom w:val="none" w:sz="0" w:space="0" w:color="auto"/>
        <w:right w:val="none" w:sz="0" w:space="0" w:color="auto"/>
      </w:divBdr>
    </w:div>
    <w:div w:id="19413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ieListDocuments.aspx?CId=122&amp;MId=1900&amp;Ver=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5590-E035-481B-B13B-8E8CF08C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Graham</dc:creator>
  <cp:keywords/>
  <dc:description/>
  <cp:lastModifiedBy>User</cp:lastModifiedBy>
  <cp:revision>3</cp:revision>
  <dcterms:created xsi:type="dcterms:W3CDTF">2013-11-12T10:05:00Z</dcterms:created>
  <dcterms:modified xsi:type="dcterms:W3CDTF">2013-11-12T10:05:00Z</dcterms:modified>
</cp:coreProperties>
</file>